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31" w:rsidRDefault="00EA05A2" w:rsidP="00EA05A2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proofErr w:type="spellStart"/>
      <w:r w:rsidRPr="00EA05A2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A05A2">
        <w:rPr>
          <w:rFonts w:ascii="Times New Roman" w:hAnsi="Times New Roman" w:cs="Times New Roman"/>
          <w:color w:val="000000"/>
          <w:sz w:val="24"/>
          <w:szCs w:val="24"/>
        </w:rPr>
        <w:t xml:space="preserve"> құ</w:t>
      </w:r>
      <w:proofErr w:type="gramStart"/>
      <w:r w:rsidRPr="00EA05A2">
        <w:rPr>
          <w:rFonts w:ascii="Times New Roman" w:hAnsi="Times New Roman" w:cs="Times New Roman"/>
          <w:color w:val="000000"/>
          <w:sz w:val="24"/>
          <w:szCs w:val="24"/>
        </w:rPr>
        <w:t>жаттама</w:t>
      </w:r>
      <w:proofErr w:type="gramEnd"/>
      <w:r w:rsidRPr="00EA05A2">
        <w:rPr>
          <w:rFonts w:ascii="Times New Roman" w:hAnsi="Times New Roman" w:cs="Times New Roman"/>
          <w:color w:val="000000"/>
          <w:sz w:val="24"/>
          <w:szCs w:val="24"/>
        </w:rPr>
        <w:t>ға 2-қосымша</w:t>
      </w:r>
    </w:p>
    <w:p w:rsidR="00BE7058" w:rsidRPr="00EA05A2" w:rsidRDefault="00EA05A2" w:rsidP="00EA05A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09083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Техникалық ерекшелігі Лот № 1 </w:t>
      </w:r>
      <w:r w:rsidR="002F0273">
        <w:rPr>
          <w:rFonts w:ascii="Times New Roman" w:hAnsi="Times New Roman" w:cs="Times New Roman"/>
          <w:color w:val="000000"/>
          <w:sz w:val="24"/>
          <w:szCs w:val="24"/>
          <w:lang w:val="kk-KZ"/>
        </w:rPr>
        <w:t>Пациент мониторы аппараты</w:t>
      </w:r>
    </w:p>
    <w:tbl>
      <w:tblPr>
        <w:tblW w:w="15876" w:type="dxa"/>
        <w:tblInd w:w="-459" w:type="dxa"/>
        <w:tblLayout w:type="fixed"/>
        <w:tblLook w:val="04A0"/>
      </w:tblPr>
      <w:tblGrid>
        <w:gridCol w:w="567"/>
        <w:gridCol w:w="3686"/>
        <w:gridCol w:w="567"/>
        <w:gridCol w:w="3118"/>
        <w:gridCol w:w="6379"/>
        <w:gridCol w:w="1559"/>
      </w:tblGrid>
      <w:tr w:rsidR="00BE7058" w:rsidRPr="009434F9" w:rsidTr="00761B65">
        <w:trPr>
          <w:trHeight w:val="315"/>
        </w:trPr>
        <w:tc>
          <w:tcPr>
            <w:tcW w:w="158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058" w:rsidRPr="00FB2EE0" w:rsidRDefault="00BE7058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 w:rsidRPr="009434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Техническа</w:t>
            </w:r>
            <w:r w:rsidR="00FB2EE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лық </w:t>
            </w:r>
            <w:proofErr w:type="spellStart"/>
            <w:r w:rsidR="00FB2EE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ерекшелігі</w:t>
            </w:r>
            <w:proofErr w:type="spellEnd"/>
          </w:p>
        </w:tc>
      </w:tr>
      <w:tr w:rsidR="00761B65" w:rsidRPr="009434F9" w:rsidTr="00310E56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7058" w:rsidRPr="00FB2EE0" w:rsidRDefault="00FB2EE0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р/с</w:t>
            </w:r>
            <w:r w:rsidR="00BE7058" w:rsidRPr="009434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7058" w:rsidRPr="00FB2EE0" w:rsidRDefault="00BE7058" w:rsidP="00FB2E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proofErr w:type="spellStart"/>
            <w:r w:rsidRPr="009434F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Критери</w:t>
            </w:r>
            <w:proofErr w:type="spellEnd"/>
            <w:r w:rsidR="00FB2EE0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>йлер</w:t>
            </w:r>
          </w:p>
        </w:tc>
        <w:tc>
          <w:tcPr>
            <w:tcW w:w="116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7058" w:rsidRPr="00FB2EE0" w:rsidRDefault="00FB2EE0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/>
              </w:rPr>
              <w:t xml:space="preserve">Сипаттамасы </w:t>
            </w:r>
          </w:p>
        </w:tc>
      </w:tr>
      <w:tr w:rsidR="00761B65" w:rsidRPr="009434F9" w:rsidTr="00310E56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B2EE0" w:rsidRPr="002F0273" w:rsidTr="00761B65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EE0" w:rsidRPr="009434F9" w:rsidRDefault="00FB2EE0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0" w:rsidRPr="00C7024F" w:rsidRDefault="00FB2EE0" w:rsidP="00372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М</w:t>
            </w:r>
            <w:proofErr w:type="spellStart"/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едицин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алық техниканың атауы </w:t>
            </w: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623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0" w:rsidRPr="00836930" w:rsidRDefault="002F0273" w:rsidP="002F02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836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Пациент мониторы</w:t>
            </w:r>
            <w:r w:rsidR="00FB2EE0" w:rsidRPr="00836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DD34D5" w:rsidRPr="008369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аппараты</w:t>
            </w:r>
          </w:p>
        </w:tc>
      </w:tr>
      <w:tr w:rsidR="00FB2EE0" w:rsidRPr="006C312A" w:rsidTr="00761B65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2EE0" w:rsidRPr="00FB2EE0" w:rsidRDefault="00FB2EE0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0" w:rsidRPr="006116C5" w:rsidRDefault="00FB2EE0" w:rsidP="00372D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kk-KZ"/>
              </w:rPr>
            </w:pPr>
            <w:r w:rsidRPr="006116C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kk-KZ"/>
              </w:rPr>
              <w:t>(моделін, өндірушінің атауын, елін көрсете отырып, медициналық бұйымдардың мемлекеттік тізіліміне сәйкес)</w:t>
            </w:r>
          </w:p>
        </w:tc>
        <w:tc>
          <w:tcPr>
            <w:tcW w:w="116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EE0" w:rsidRPr="00FB2EE0" w:rsidRDefault="00FB2EE0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</w:tr>
      <w:tr w:rsidR="00FB2EE0" w:rsidRPr="009434F9" w:rsidTr="00937B2B">
        <w:trPr>
          <w:trHeight w:val="81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0" w:rsidRPr="009434F9" w:rsidRDefault="00FB2EE0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0" w:rsidRPr="009434F9" w:rsidRDefault="00FB2EE0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70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Жинақ</w:t>
            </w:r>
            <w:proofErr w:type="gramStart"/>
            <w:r w:rsidRPr="00C70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тау</w:t>
            </w:r>
            <w:proofErr w:type="gramEnd"/>
            <w:r w:rsidRPr="00C70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ға қойылатын </w:t>
            </w:r>
            <w:proofErr w:type="spellStart"/>
            <w:r w:rsidRPr="00C70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талаптар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0" w:rsidRPr="00C7024F" w:rsidRDefault="00FB2EE0" w:rsidP="00372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р/с </w:t>
            </w:r>
            <w:r w:rsidRPr="00BE7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0" w:rsidRPr="00C7024F" w:rsidRDefault="00FB2EE0" w:rsidP="00372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70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Медициналық техникаға жинақтаушының атауы (</w:t>
            </w:r>
            <w:r w:rsidRPr="00C702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медициналық бұйымдардың мемлекеттік тізіліміне сәйкес)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EE0" w:rsidRPr="00C7024F" w:rsidRDefault="00FB2EE0" w:rsidP="00372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r w:rsidRPr="00C70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Медициналық техникаға жинақтаушының моделі және (немесе) маркасы, каталог нөмірі, қысқаша техникалық сипаттамасы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0" w:rsidRPr="00BE7058" w:rsidRDefault="00FB2EE0" w:rsidP="00372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7024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Қажетті саны</w:t>
            </w:r>
          </w:p>
        </w:tc>
      </w:tr>
      <w:tr w:rsidR="00FB2EE0" w:rsidRPr="009434F9" w:rsidTr="00937B2B">
        <w:trPr>
          <w:trHeight w:val="51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EE0" w:rsidRPr="009434F9" w:rsidRDefault="00FB2EE0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B2EE0" w:rsidRPr="009434F9" w:rsidRDefault="00FB2EE0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EE0" w:rsidRPr="009434F9" w:rsidRDefault="00FB2EE0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EE0" w:rsidRPr="009434F9" w:rsidRDefault="00FB2EE0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B2EE0" w:rsidRPr="009434F9" w:rsidRDefault="00FB2EE0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EE0" w:rsidRPr="009434F9" w:rsidRDefault="00FB2EE0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70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(өлшем </w:t>
            </w:r>
            <w:proofErr w:type="spellStart"/>
            <w:r w:rsidRPr="00C70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бірлігін</w:t>
            </w:r>
            <w:proofErr w:type="spellEnd"/>
            <w:r w:rsidRPr="00C70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көрсете </w:t>
            </w:r>
            <w:proofErr w:type="spellStart"/>
            <w:r w:rsidRPr="00C70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отырып</w:t>
            </w:r>
            <w:proofErr w:type="spellEnd"/>
            <w:r w:rsidRPr="00C702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FB2EE0" w:rsidRDefault="007B391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kk-KZ"/>
              </w:rPr>
              <w:t xml:space="preserve">Негізгі </w:t>
            </w:r>
            <w:r w:rsidRPr="00F33C00">
              <w:rPr>
                <w:rFonts w:ascii="Times New Roman" w:hAnsi="Times New Roman" w:cs="Times New Roman"/>
                <w:i/>
                <w:sz w:val="26"/>
                <w:szCs w:val="26"/>
                <w:lang w:val="kk-KZ"/>
              </w:rPr>
              <w:t>жинақтау</w:t>
            </w:r>
            <w:r>
              <w:rPr>
                <w:rFonts w:ascii="Times New Roman" w:hAnsi="Times New Roman" w:cs="Times New Roman"/>
                <w:i/>
                <w:sz w:val="26"/>
                <w:szCs w:val="26"/>
                <w:lang w:val="kk-KZ"/>
              </w:rPr>
              <w:t>лар</w:t>
            </w:r>
          </w:p>
        </w:tc>
      </w:tr>
      <w:tr w:rsidR="00DC613B" w:rsidRPr="009434F9" w:rsidTr="00937B2B">
        <w:trPr>
          <w:trHeight w:val="9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3B" w:rsidRPr="009434F9" w:rsidRDefault="007B391A" w:rsidP="009C0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830A1">
              <w:rPr>
                <w:rFonts w:ascii="Times New Roman" w:hAnsi="Times New Roman" w:cs="Times New Roman"/>
                <w:sz w:val="26"/>
                <w:szCs w:val="26"/>
              </w:rPr>
              <w:t>Консоль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91A" w:rsidRPr="0034607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</w:t>
            </w:r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өсек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жанында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, гемодинамикалық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</w:t>
            </w:r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ауқастың мониторы. Реанимация және қарқынды терапия,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тасымалдау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бөлімшелері жағдайында, сондай-ақ пациенттердің жай-күйін бақылауға арналған операциялық бөлмелерде пайдалануға арналған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мультипараметрлік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пациент мониторы</w:t>
            </w:r>
            <w:proofErr w:type="gram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Қ</w:t>
            </w:r>
            <w:proofErr w:type="gram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жетті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параметрлерге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тікелей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қол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жеткізуді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қамтамасыз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ететін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сенсорлық экранның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болуы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</w:p>
          <w:p w:rsidR="007B391A" w:rsidRPr="0034607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Өлшем п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араметр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лері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: -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ЖСЖ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ЖЭ, ST, ЧД, НИАД (систол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алық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диастол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алық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орташа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), SpO2, перфузи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индекс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ЧП, Капнометрия (СО2), Температура.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Қисық дисплей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режимі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: тұрақты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немесе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жылжымалы</w:t>
            </w:r>
            <w:proofErr w:type="spellEnd"/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Қисық арналардың ең көп саны 4 арна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Жаю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жылдамдығы: 6,25, 12,5, 25 не 50 мм/</w:t>
            </w:r>
            <w:proofErr w:type="gram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</w:p>
          <w:p w:rsidR="007B391A" w:rsidRPr="0034607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Респирация жаюлуының </w:t>
            </w:r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жылдамдығы: 6,25, 12,5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немесе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 25 мм/с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Қисық дисплей түсі: 14 түстер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 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391A" w:rsidRPr="0034607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Өлшенетін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параметрлер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4607C">
              <w:rPr>
                <w:rFonts w:ascii="Times New Roman" w:hAnsi="Times New Roman" w:cs="Times New Roman"/>
                <w:sz w:val="26"/>
                <w:szCs w:val="26"/>
              </w:rPr>
              <w:t xml:space="preserve">ЖЖЖ, ЖЭ, ST, ЧД, НИАД (систолалық, диастолалық, </w:t>
            </w:r>
            <w:proofErr w:type="spellStart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орташа</w:t>
            </w:r>
            <w:proofErr w:type="spellEnd"/>
            <w:r w:rsidRPr="0034607C">
              <w:rPr>
                <w:rFonts w:ascii="Times New Roman" w:hAnsi="Times New Roman" w:cs="Times New Roman"/>
                <w:sz w:val="26"/>
                <w:szCs w:val="26"/>
              </w:rPr>
              <w:t>), SpO2, ЧП, ТЕМП, ETCO2.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Сандық деректерді көрсету түсі: 14 түстер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Дабыл параметрлік дабылдың реттелетін деңгейлері басымдықтар бойынша: жоғары; орташа; төмен;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абарландыру; әр түрлі дыбыстық және визуалды индикаторлармен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</w:p>
          <w:p w:rsidR="007B391A" w:rsidRPr="00687DB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Көрнекі индикаторды сақтай отырып, дыбыстық сигналды 1 минутқа кідірту мүмкіндігі,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дыбыстық және визуалды индикатор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ды</w:t>
            </w:r>
            <w:r w:rsidRPr="0034607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бір уақытта кідірту мүмкіндігі. Дабыл туындаған жағдайда медбикені шақыру жүйесі іске қосылады.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687DB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Тыныс-тіршілік көрсеткіштерінің дабылы: жүрек соғу жиілігі, ТЖ, ST, ЧД, АПНОЭ, ТЕМП, SpO2, НИАД, қосымша-ETCO2, CO2, O2</w:t>
            </w:r>
          </w:p>
          <w:p w:rsidR="007B391A" w:rsidRPr="00687DB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687DB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Аритмия дабылдары: 3 түрі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687DB9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Асистолия, пароксизмальды тахикардия, қарыншалық фибрилляция.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Техникалық дабылдар: құралдар мен қоршаған орта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дабыл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ы 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сияқты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кабель өшіру дабыл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кедергі дабыл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электрод өшіру дабыл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қисық анықтау дабыл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датчик өшіру дабыл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манжета/шланг тексеру дабыл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датчик тексеру дабыл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батарея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ның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төмен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заряды 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дабыл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т. б. 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Дабыл көрсеткіші: дабыл дыбысы, жыпылықтайды/дабыл индикаторының тұрақты жұмысы, жарықтандырылған сандық деректер/хабарлама. 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Экранның жоғарғы жағында дабыл элементін көрсетеді.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Дабыл көрсеткіші: болуы дабыл дыбысы: 4 түрі дабыл дыбысын басу: болуы. Егер дабылды кідірту кезінде жаңа дабыл пайда болса, онда дабыл көрсетіледі. Дабылды тоқтата тұру: болуы. Барлық дабылдар өшірулі: дыбыс деңгейі басым: жоғары ≥ орташа ≥ төмен ≥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Хабарлама</w:t>
            </w:r>
          </w:p>
          <w:p w:rsidR="007B391A" w:rsidRPr="00DE5CF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ЭКГ шығару:</w:t>
            </w:r>
          </w:p>
          <w:p w:rsidR="007B391A" w:rsidRPr="00DE5CF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3-электрод</w:t>
            </w:r>
            <w:proofErr w:type="gramEnd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қа арналған Кабель: I, II, III</w:t>
            </w:r>
          </w:p>
          <w:p w:rsidR="007B391A" w:rsidRPr="00DE5CF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DE5CFC"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proofErr w:type="gramStart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электрод</w:t>
            </w:r>
            <w:proofErr w:type="gramEnd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 xml:space="preserve">қа арналған Кабель: I, II, III, </w:t>
            </w:r>
            <w:proofErr w:type="spellStart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aVR</w:t>
            </w:r>
            <w:proofErr w:type="spellEnd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aVL</w:t>
            </w:r>
            <w:proofErr w:type="spellEnd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aVF</w:t>
            </w:r>
            <w:proofErr w:type="spellEnd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, V</w:t>
            </w:r>
          </w:p>
          <w:p w:rsidR="007B391A" w:rsidRPr="00DE5CF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Дефибрилляция</w:t>
            </w:r>
            <w:proofErr w:type="spellEnd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разрядына</w:t>
            </w:r>
            <w:proofErr w:type="spellEnd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 xml:space="preserve"> төзімділік: ЭКГ </w:t>
            </w:r>
            <w:proofErr w:type="spellStart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кі</w:t>
            </w:r>
            <w:proofErr w:type="gramStart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ісі</w:t>
            </w:r>
            <w:proofErr w:type="spellEnd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 xml:space="preserve"> қорғалған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E5CFC">
              <w:rPr>
                <w:rFonts w:ascii="Times New Roman" w:hAnsi="Times New Roman" w:cs="Times New Roman"/>
                <w:sz w:val="26"/>
                <w:szCs w:val="26"/>
              </w:rPr>
              <w:t xml:space="preserve">Электрохирургиялық жабдықтан қорғау: </w:t>
            </w:r>
            <w:proofErr w:type="spellStart"/>
            <w:r w:rsidRPr="00DE5CFC">
              <w:rPr>
                <w:rFonts w:ascii="Times New Roman" w:hAnsi="Times New Roman" w:cs="Times New Roman"/>
                <w:sz w:val="26"/>
                <w:szCs w:val="26"/>
              </w:rPr>
              <w:t>болуы</w:t>
            </w:r>
            <w:proofErr w:type="spellEnd"/>
          </w:p>
          <w:p w:rsidR="007B391A" w:rsidRPr="00DE5CF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Дефибрилляциядан кейін қалпына келтіру уақыты: 10 сек</w:t>
            </w:r>
          </w:p>
          <w:p w:rsidR="007B391A" w:rsidRPr="00DE5CF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Алшақтау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ды ажыратуды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бақылау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: әр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алшақтауд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ың өзіндік сенсоры бар</w:t>
            </w:r>
          </w:p>
          <w:p w:rsidR="007B391A" w:rsidRPr="00DE5CFC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</w:t>
            </w: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 өлшеу диапазоны 15-350 кд/мин</w:t>
            </w:r>
          </w:p>
          <w:p w:rsidR="007B391A" w:rsidRPr="00D77C83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E5CFC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Жүрек соғу жиілігін өлшеу диапазоны: 30-300 кд/мин (ересектер/балалар). </w:t>
            </w: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30-350 кд/мин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Төменгі шекара диапазоны: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ӨШІРУЛІ</w:t>
            </w: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, 30-дан 349 уд/мин 1 уд/мин қадамымен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Дабыл элементтері: Асистолия, пароксизмальды тахикардия, қарыншалық фибрилляция.</w:t>
            </w:r>
          </w:p>
          <w:p w:rsidR="007B391A" w:rsidRPr="00D77C83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Аритмияны талдау: талдау әдісі: үлгіні салыстыру әдісі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77C83">
              <w:rPr>
                <w:rFonts w:ascii="Times New Roman" w:hAnsi="Times New Roman" w:cs="Times New Roman"/>
                <w:sz w:val="26"/>
                <w:szCs w:val="26"/>
              </w:rPr>
              <w:t xml:space="preserve">Аритмия </w:t>
            </w:r>
            <w:proofErr w:type="spellStart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туралы</w:t>
            </w:r>
            <w:proofErr w:type="spellEnd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хабарламалар</w:t>
            </w:r>
            <w:proofErr w:type="spellEnd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Асистолия, </w:t>
            </w:r>
            <w:proofErr w:type="spellStart"/>
            <w:r w:rsidRPr="004252C9">
              <w:rPr>
                <w:rFonts w:ascii="Times New Roman" w:hAnsi="Times New Roman" w:cs="Times New Roman"/>
                <w:sz w:val="26"/>
                <w:szCs w:val="26"/>
              </w:rPr>
              <w:t>пароксизмаль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ды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тахикардия, </w:t>
            </w:r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қарыншалық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фибрилляция </w:t>
            </w:r>
          </w:p>
          <w:p w:rsidR="007B391A" w:rsidRPr="00D77C83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D77C83">
              <w:rPr>
                <w:rFonts w:ascii="Times New Roman" w:hAnsi="Times New Roman" w:cs="Times New Roman"/>
                <w:sz w:val="26"/>
                <w:szCs w:val="26"/>
              </w:rPr>
              <w:t xml:space="preserve">Аритмия </w:t>
            </w:r>
            <w:proofErr w:type="spellStart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туралы</w:t>
            </w:r>
            <w:proofErr w:type="spellEnd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есеп</w:t>
            </w:r>
            <w:proofErr w:type="spellEnd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 xml:space="preserve"> файлдарының саны: 168 сағат</w:t>
            </w:r>
          </w:p>
          <w:p w:rsidR="007B391A" w:rsidRPr="00D77C83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proofErr w:type="spellStart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Трендтерді</w:t>
            </w:r>
            <w:proofErr w:type="spellEnd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жазу</w:t>
            </w:r>
            <w:proofErr w:type="spellEnd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 xml:space="preserve"> ұзақтығы 168 сағат, 20 блок </w:t>
            </w:r>
            <w:proofErr w:type="spellStart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трендтерді</w:t>
            </w:r>
            <w:proofErr w:type="spellEnd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 xml:space="preserve"> құру (сигнал қисығы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ның</w:t>
            </w:r>
            <w:r w:rsidRPr="00D77C83">
              <w:rPr>
                <w:rFonts w:ascii="Times New Roman" w:hAnsi="Times New Roman" w:cs="Times New Roman"/>
                <w:sz w:val="26"/>
                <w:szCs w:val="26"/>
              </w:rPr>
              <w:t xml:space="preserve"> ұ</w:t>
            </w:r>
            <w:proofErr w:type="gramStart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D77C83">
              <w:rPr>
                <w:rFonts w:ascii="Times New Roman" w:hAnsi="Times New Roman" w:cs="Times New Roman"/>
                <w:sz w:val="26"/>
                <w:szCs w:val="26"/>
              </w:rPr>
              <w:t>қтығы 10 сек)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 </w:t>
            </w:r>
          </w:p>
          <w:p w:rsidR="007B391A" w:rsidRPr="00D77C83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391A" w:rsidRPr="00087F2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ST деңгейін өлшеу:</w:t>
            </w:r>
          </w:p>
          <w:p w:rsidR="007B391A" w:rsidRPr="00087F2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Өлшеу арналарының саны: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3-электродт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тан бастап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: 1 арна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St деңгейін өлшеу диапазоны: ±2,0 мВ</w:t>
            </w:r>
          </w:p>
          <w:p w:rsidR="007B391A" w:rsidRPr="00087F2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Респирация (трансторакаль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дық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импеданс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тық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пневмография) </w:t>
            </w:r>
          </w:p>
          <w:p w:rsidR="007B391A" w:rsidRPr="00087F2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Өлшеу әдісі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: Трансторакаль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дық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импеданс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тық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пневмография </w:t>
            </w:r>
          </w:p>
          <w:p w:rsidR="007B391A" w:rsidRPr="00087F2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Арналар саны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: RA - LA</w:t>
            </w:r>
          </w:p>
          <w:p w:rsidR="007B391A" w:rsidRPr="00087F2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SpO2 респирация жиілігін санау диапазоны</w:t>
            </w:r>
          </w:p>
          <w:p w:rsidR="007B391A" w:rsidRPr="00087F2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Сканерлеу жылдамдығы: 6,25, 12,5, 25, 50 мм/с</w:t>
            </w:r>
          </w:p>
          <w:p w:rsidR="007B391A" w:rsidRPr="00D77C83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Өлшеу әдісі: екі толқын ұзындығының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ары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гын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сіңіру әдісі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 </w:t>
            </w:r>
          </w:p>
          <w:p w:rsidR="007B391A" w:rsidRPr="00D77C83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Бейнелеу диапазоны</w:t>
            </w: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: 0-100% SpO2</w:t>
            </w:r>
          </w:p>
          <w:p w:rsidR="007B391A" w:rsidRPr="00D77C83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Жүрек соғу жиілігі: 20-300 кд/мин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Инвазивті емес қан қысымы, НИАД болуы</w:t>
            </w:r>
          </w:p>
          <w:p w:rsidR="007B391A" w:rsidRPr="00D77C83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Өлшеу әдісі: Осциллометри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ялық</w:t>
            </w: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</w:p>
          <w:p w:rsidR="007B391A" w:rsidRPr="00D77C83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Өлшеу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</w:t>
            </w: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иапазон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: 20 - 260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</w:t>
            </w: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. </w:t>
            </w:r>
          </w:p>
          <w:p w:rsidR="007B391A" w:rsidRPr="0032645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D77C83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Өлшеу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р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ежим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: Ересектер, балалар немесе жаңа туған нәрестелер ауа шлангісін қосу арқылы анықталады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>Максималды</w:t>
            </w:r>
            <w:proofErr w:type="spellEnd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 xml:space="preserve"> өлшеу уақыты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ересек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бала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160 сек, </w:t>
            </w:r>
            <w:proofErr w:type="gramStart"/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жа</w:t>
            </w:r>
            <w:proofErr w:type="gramEnd"/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ңа туған нәресте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80 сек </w:t>
            </w:r>
          </w:p>
          <w:p w:rsidR="007B391A" w:rsidRPr="0032645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2645A">
              <w:rPr>
                <w:rFonts w:ascii="Times New Roman" w:hAnsi="Times New Roman" w:cs="Times New Roman"/>
                <w:sz w:val="26"/>
                <w:szCs w:val="26"/>
              </w:rPr>
              <w:t xml:space="preserve">Манжет қысымын </w:t>
            </w:r>
            <w:proofErr w:type="spellStart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>орнату</w:t>
            </w:r>
            <w:proofErr w:type="spellEnd"/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қол немесе авто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2645A">
              <w:rPr>
                <w:rFonts w:ascii="Times New Roman" w:hAnsi="Times New Roman" w:cs="Times New Roman"/>
                <w:sz w:val="26"/>
                <w:szCs w:val="26"/>
              </w:rPr>
              <w:t xml:space="preserve">Айдаудың </w:t>
            </w:r>
            <w:proofErr w:type="spellStart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>максималды</w:t>
            </w:r>
            <w:proofErr w:type="spellEnd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>шамасы</w:t>
            </w:r>
            <w:proofErr w:type="spellEnd"/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ересек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бала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260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7B391A" w:rsidRPr="0032645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жаңа туған нәресте: 130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. </w:t>
            </w:r>
          </w:p>
          <w:p w:rsidR="007B391A" w:rsidRPr="0032645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Бейнелеу э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лемент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тері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: Систоли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ялық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(СИСТ), диастоли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ялық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(ДИА),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орташа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ОРТ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),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НИАД</w:t>
            </w:r>
            <w:r w:rsidRPr="0032645A">
              <w:rPr>
                <w:lang w:val="kk-KZ"/>
              </w:rPr>
              <w:t xml:space="preserve"> 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өлшеу кезінде манжеттің қысымы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</w:p>
          <w:p w:rsidR="007B391A" w:rsidRPr="0032645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НИАД</w:t>
            </w:r>
            <w:r w:rsidRPr="0032645A">
              <w:rPr>
                <w:lang w:val="kk-KZ"/>
              </w:rPr>
              <w:t xml:space="preserve"> 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деректер дисплейін жаңарту циклі: Әр өлшеу кезінде жаңартылады</w:t>
            </w:r>
          </w:p>
          <w:p w:rsidR="007B391A" w:rsidRPr="0032645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Қуаттың үзілуі: қуат өшірілгеннен кейін бірден түсу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Дефибрилляциядан кейін қалпына келтіру уақыты: 10 сек</w:t>
            </w:r>
          </w:p>
          <w:p w:rsidR="007B391A" w:rsidRPr="0032645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Инвазивті қан қысымы, ICD бағдарламасы мәзірде алдын ала орнатылған</w:t>
            </w:r>
          </w:p>
          <w:p w:rsidR="007B391A" w:rsidRPr="0032645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proofErr w:type="spellStart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>Автоматты</w:t>
            </w:r>
            <w:proofErr w:type="spellEnd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 xml:space="preserve"> нөлдеу диапазоны: ±200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сн.бб.</w:t>
            </w:r>
            <w:r w:rsidRPr="00326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Автоматты нөлдеу диапазонының дәлдігі: ±1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сн.бб.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Өлшеу д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иапазон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-50 - 300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сн.бб.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Өлшеу 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дәлдігі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±1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. ±1 разряд (–50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.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. ≤ </w:t>
            </w:r>
            <w:proofErr w:type="gramEnd"/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ИАД &lt; 100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сн.бб.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.) ±1 % ±1 разряд (100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сн.бб.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. ≤ ИАД ≤ 300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.) 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32645A">
              <w:rPr>
                <w:rFonts w:ascii="Times New Roman" w:hAnsi="Times New Roman" w:cs="Times New Roman"/>
                <w:sz w:val="26"/>
                <w:szCs w:val="26"/>
              </w:rPr>
              <w:t>Температураның ығысуы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±0,1 мм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сн.бб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./1°C 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proofErr w:type="spellStart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>Дефибрилляциядан</w:t>
            </w:r>
            <w:proofErr w:type="spellEnd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>кейін</w:t>
            </w:r>
            <w:proofErr w:type="spellEnd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 xml:space="preserve"> қалпына </w:t>
            </w:r>
            <w:proofErr w:type="spellStart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>келтіру</w:t>
            </w:r>
            <w:proofErr w:type="spellEnd"/>
            <w:r w:rsidRPr="0032645A">
              <w:rPr>
                <w:rFonts w:ascii="Times New Roman" w:hAnsi="Times New Roman" w:cs="Times New Roman"/>
                <w:sz w:val="26"/>
                <w:szCs w:val="26"/>
              </w:rPr>
              <w:t xml:space="preserve"> уақыты: 10 сек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Бейнелеу э</w:t>
            </w:r>
            <w:proofErr w:type="spellStart"/>
            <w:r w:rsidRPr="004252C9">
              <w:rPr>
                <w:rFonts w:ascii="Times New Roman" w:hAnsi="Times New Roman" w:cs="Times New Roman"/>
                <w:sz w:val="26"/>
                <w:szCs w:val="26"/>
              </w:rPr>
              <w:t>лемент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тері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spellStart"/>
            <w:r w:rsidRPr="004252C9">
              <w:rPr>
                <w:rFonts w:ascii="Times New Roman" w:hAnsi="Times New Roman" w:cs="Times New Roman"/>
                <w:sz w:val="26"/>
                <w:szCs w:val="26"/>
              </w:rPr>
              <w:t>Систоли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ялық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(СИСТ), </w:t>
            </w:r>
            <w:proofErr w:type="spellStart"/>
            <w:r w:rsidRPr="004252C9">
              <w:rPr>
                <w:rFonts w:ascii="Times New Roman" w:hAnsi="Times New Roman" w:cs="Times New Roman"/>
                <w:sz w:val="26"/>
                <w:szCs w:val="26"/>
              </w:rPr>
              <w:t>диастоли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ялық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(ДИА),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орташа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ОРТ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proofErr w:type="spellStart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>Дабылды</w:t>
            </w:r>
            <w:proofErr w:type="spellEnd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 xml:space="preserve"> өшіру: </w:t>
            </w:r>
            <w:proofErr w:type="spellStart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>дабыл</w:t>
            </w:r>
            <w:proofErr w:type="spellEnd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 xml:space="preserve"> нөлдеуді жүргізу </w:t>
            </w:r>
            <w:proofErr w:type="spellStart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>кезінде</w:t>
            </w:r>
            <w:proofErr w:type="spellEnd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>белгілі</w:t>
            </w:r>
            <w:proofErr w:type="spellEnd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>бі</w:t>
            </w:r>
            <w:proofErr w:type="gramStart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proofErr w:type="gramEnd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 xml:space="preserve"> кезеңде </w:t>
            </w:r>
            <w:proofErr w:type="spellStart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>ажыратылады</w:t>
            </w:r>
            <w:proofErr w:type="spellEnd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Тамыр</w:t>
            </w:r>
            <w:r w:rsidRPr="00570E5D">
              <w:rPr>
                <w:rFonts w:ascii="Times New Roman" w:hAnsi="Times New Roman" w:cs="Times New Roman"/>
                <w:sz w:val="26"/>
                <w:szCs w:val="26"/>
              </w:rPr>
              <w:t xml:space="preserve"> соғу </w:t>
            </w:r>
            <w:proofErr w:type="spellStart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>жиілігі</w:t>
            </w:r>
            <w:proofErr w:type="spellEnd"/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>Есептеу</w:t>
            </w:r>
            <w:proofErr w:type="spellEnd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 xml:space="preserve"> диапазоны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0, 30 - 300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соққы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/мин 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Бейнелеу д</w:t>
            </w:r>
            <w:proofErr w:type="spellStart"/>
            <w:r w:rsidRPr="004252C9">
              <w:rPr>
                <w:rFonts w:ascii="Times New Roman" w:hAnsi="Times New Roman" w:cs="Times New Roman"/>
                <w:sz w:val="26"/>
                <w:szCs w:val="26"/>
              </w:rPr>
              <w:t>иапазон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0 - 300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соқ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/мин 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Өлшеу 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дәлдігі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>орташа</w:t>
            </w:r>
            <w:proofErr w:type="spellEnd"/>
            <w:r w:rsidRPr="00570E5D">
              <w:rPr>
                <w:rFonts w:ascii="Times New Roman" w:hAnsi="Times New Roman" w:cs="Times New Roman"/>
                <w:sz w:val="26"/>
                <w:szCs w:val="26"/>
              </w:rPr>
              <w:t xml:space="preserve"> квадраттық мән)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±2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соқ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/мин (30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соқ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/мин ≤ ЧП ≤ 300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соқ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/мин) 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Температура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болуы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391A" w:rsidRPr="00570E5D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Арналар саны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: 1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арна</w:t>
            </w:r>
          </w:p>
          <w:p w:rsidR="007B391A" w:rsidRPr="00570E5D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Өлшеу д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иапазон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0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бастап 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50°C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дейін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32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бастап 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122°F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дейін</w:t>
            </w:r>
          </w:p>
          <w:p w:rsidR="007B391A" w:rsidRPr="00570E5D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Өлшеу 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32645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дәлдігі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: ±0,1°C (25°C ≤ ТЕМП ≤ 45°C) ±0,2°C (0°C ≤ ТЕМП &lt; 25°C) </w:t>
            </w:r>
          </w:p>
          <w:p w:rsidR="007B391A" w:rsidRPr="00570E5D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Бейнелеу д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иапазон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ы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: 0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бастап 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50°C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дейін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32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бастап 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122°F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дейін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Дисплей: </w:t>
            </w:r>
          </w:p>
          <w:p w:rsidR="007B391A" w:rsidRPr="004252C9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</w:rPr>
            </w:pP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252C9">
              <w:rPr>
                <w:rFonts w:ascii="Times New Roman" w:hAnsi="Times New Roman" w:cs="Times New Roman"/>
                <w:sz w:val="26"/>
                <w:szCs w:val="26"/>
              </w:rPr>
              <w:t>диагонал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ь бойынша мөлшері 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8 дюйм. 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тү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і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сенсор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лық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КИ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TFT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типті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ажыратымдылығы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 дюйм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үшін </w:t>
            </w:r>
            <w:r w:rsidRPr="004252C9">
              <w:rPr>
                <w:rFonts w:ascii="Times New Roman" w:hAnsi="Times New Roman" w:cs="Times New Roman"/>
                <w:sz w:val="26"/>
                <w:szCs w:val="26"/>
              </w:rPr>
              <w:t xml:space="preserve">800 × 600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нүкте</w:t>
            </w:r>
          </w:p>
          <w:p w:rsidR="007B391A" w:rsidRPr="00570E5D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П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ациенттің қосылатын параметр сенсорын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түрін автоматты түрде анықтайтын қосқышта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рды пайдалануға мүмкіндік беретін 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5 конне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ктор</w:t>
            </w:r>
            <w:r w:rsidRPr="00570E5D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 </w:t>
            </w:r>
          </w:p>
          <w:p w:rsidR="007B391A" w:rsidRPr="00087F2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Салмағы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3,1 кг.</w:t>
            </w:r>
          </w:p>
          <w:p w:rsidR="007B391A" w:rsidRPr="004252C9" w:rsidRDefault="007B391A" w:rsidP="007B391A">
            <w:pPr>
              <w:shd w:val="clear" w:color="auto" w:fill="FFFFFF"/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 w:rsidRPr="004252C9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Аккумулятор</w:t>
            </w:r>
            <w:r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лық</w:t>
            </w:r>
            <w:r w:rsidRPr="004252C9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 батарея </w:t>
            </w:r>
          </w:p>
          <w:p w:rsidR="007B391A" w:rsidRPr="004252C9" w:rsidRDefault="007B391A" w:rsidP="007B391A">
            <w:pPr>
              <w:shd w:val="clear" w:color="auto" w:fill="FFFFFF"/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 </w:t>
            </w:r>
            <w:r w:rsidRPr="004252C9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 Батаре</w:t>
            </w:r>
            <w:r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я түрі</w:t>
            </w:r>
            <w:r w:rsidRPr="004252C9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: Литий ион</w:t>
            </w:r>
            <w:r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 </w:t>
            </w:r>
          </w:p>
          <w:p w:rsidR="007B391A" w:rsidRPr="004252C9" w:rsidRDefault="007B391A" w:rsidP="007B391A">
            <w:pPr>
              <w:shd w:val="clear" w:color="auto" w:fill="FFFFFF"/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 </w:t>
            </w:r>
            <w:r w:rsidRPr="004252C9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 Батаре</w:t>
            </w:r>
            <w:r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ялар саны</w:t>
            </w:r>
            <w:r w:rsidRPr="004252C9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: 1 </w:t>
            </w:r>
          </w:p>
          <w:p w:rsidR="007B391A" w:rsidRDefault="007B391A" w:rsidP="007B391A">
            <w:pPr>
              <w:shd w:val="clear" w:color="auto" w:fill="FFFFFF"/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 w:rsidRPr="00570E5D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Батареяның қызмет ету мерзімі: 120-240 минут (батареяның қызмет ету мерзімі мен түріне байланысты)</w:t>
            </w:r>
          </w:p>
          <w:p w:rsidR="007B391A" w:rsidRPr="004252C9" w:rsidRDefault="007B391A" w:rsidP="007B391A">
            <w:pPr>
              <w:shd w:val="clear" w:color="auto" w:fill="FFFFFF"/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 w:rsidRPr="00570E5D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Батарея күйінің индикаторы: алдыңғы панельдегі батарея шамдары, экрандағы хабарламалар, дабыл дыбысы және дабыл индикаторы</w:t>
            </w:r>
            <w:r w:rsidRPr="004252C9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.</w:t>
            </w:r>
          </w:p>
          <w:p w:rsidR="007B391A" w:rsidRPr="004252C9" w:rsidRDefault="007B391A" w:rsidP="007B391A">
            <w:pPr>
              <w:shd w:val="clear" w:color="auto" w:fill="FFFFFF"/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Кіріктірілген </w:t>
            </w:r>
            <w:r w:rsidRPr="004252C9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 терм</w:t>
            </w:r>
            <w:r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о</w:t>
            </w:r>
            <w:r w:rsidRPr="004252C9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 принтер</w:t>
            </w:r>
          </w:p>
          <w:p w:rsidR="007B391A" w:rsidRDefault="007B391A" w:rsidP="007B391A">
            <w:pPr>
              <w:shd w:val="clear" w:color="auto" w:fill="FFFFFF"/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 w:rsidRPr="00570E5D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Басып шығару жылдамдығы 25,50 мм\сек, қағаз өлшемі 58 мм</w:t>
            </w:r>
          </w:p>
          <w:p w:rsidR="007B391A" w:rsidRDefault="007B391A" w:rsidP="007B391A">
            <w:pPr>
              <w:shd w:val="clear" w:color="auto" w:fill="FFFFFF"/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 w:rsidRPr="005E0D05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Басып шығару мерзімі-10/20/30 секунд. Басып шығару пернесі-қол жетімділік. Соңғы 5 секундты басқаннан кейін басып шығару мүмкіндігі. Үш қисық арнаны таңдау мүмкіндігі.</w:t>
            </w:r>
          </w:p>
          <w:p w:rsidR="007B391A" w:rsidRPr="005E0D05" w:rsidRDefault="007B391A" w:rsidP="007B391A">
            <w:pPr>
              <w:shd w:val="clear" w:color="auto" w:fill="FFFFFF"/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 w:rsidRPr="005E0D05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Интерфейс</w:t>
            </w:r>
          </w:p>
          <w:p w:rsidR="007B391A" w:rsidRPr="00087F2A" w:rsidRDefault="007B391A" w:rsidP="007B391A">
            <w:pPr>
              <w:shd w:val="clear" w:color="auto" w:fill="FFFFFF"/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DC порт – 18 VDC, 2.8A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LAN порт, </w:t>
            </w:r>
            <w:r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 </w:t>
            </w:r>
            <w:r w:rsidRPr="00087F2A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 xml:space="preserve"> мед. </w:t>
            </w:r>
            <w:r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мейірбике шақыру порты</w:t>
            </w:r>
            <w:r w:rsidRPr="00087F2A">
              <w:rPr>
                <w:rFonts w:ascii="Times New Roman" w:hAnsi="Times New Roman" w:cs="Times New Roman"/>
                <w:spacing w:val="-1"/>
                <w:w w:val="105"/>
                <w:sz w:val="26"/>
                <w:szCs w:val="26"/>
                <w:lang w:val="kk-KZ"/>
              </w:rPr>
              <w:t>, HDMI порт, 64 Гб дейінгі сыртқы медиаға деректерді беруді қолдайтын USB порты және USB WiFi адаптерін қосу.</w:t>
            </w:r>
          </w:p>
          <w:p w:rsidR="007B391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Монитор</w:t>
            </w:r>
            <w:r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 xml:space="preserve"> түрі </w:t>
            </w: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: қосымша модульдерсіз.</w:t>
            </w:r>
          </w:p>
          <w:p w:rsidR="007B391A" w:rsidRPr="005E0D05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E0D0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Тұтқа бекіту-болуы</w:t>
            </w:r>
          </w:p>
          <w:p w:rsidR="007B391A" w:rsidRPr="005E0D05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E0D0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Bed to bed "режимі-болуы</w:t>
            </w:r>
          </w:p>
          <w:p w:rsidR="007B391A" w:rsidRPr="005E0D05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E0D0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Бағдарламалық қамтамасыз ету - болуы</w:t>
            </w:r>
          </w:p>
          <w:p w:rsidR="007B391A" w:rsidRPr="005E0D05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5E0D05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Көптілді интерфейстің болуы: 18 Тіл (оның ішінде қазақ және орыс тілдері)</w:t>
            </w:r>
          </w:p>
          <w:p w:rsidR="007B391A" w:rsidRPr="00087F2A" w:rsidRDefault="007B391A" w:rsidP="007B391A">
            <w:pPr>
              <w:spacing w:after="100" w:afterAutospacing="1" w:line="240" w:lineRule="atLeast"/>
              <w:rPr>
                <w:rFonts w:ascii="Times New Roman" w:hAnsi="Times New Roman" w:cs="Times New Roman"/>
                <w:sz w:val="26"/>
                <w:szCs w:val="26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Көлемі: 240 x 237 x 176 мм</w:t>
            </w:r>
          </w:p>
          <w:p w:rsidR="00DC613B" w:rsidRPr="00DD34D5" w:rsidRDefault="007B391A" w:rsidP="007B391A">
            <w:pPr>
              <w:pStyle w:val="a9"/>
              <w:spacing w:after="100" w:afterAutospacing="1" w:line="240" w:lineRule="atLeast"/>
              <w:rPr>
                <w:rFonts w:ascii="Times New Roman" w:eastAsia="Times New Roman" w:hAnsi="Times New Roman" w:cs="Times New Roman"/>
                <w:lang w:val="kk-KZ"/>
              </w:rPr>
            </w:pPr>
            <w:r w:rsidRPr="00087F2A">
              <w:rPr>
                <w:rFonts w:ascii="Times New Roman" w:hAnsi="Times New Roman" w:cs="Times New Roman"/>
                <w:sz w:val="26"/>
                <w:szCs w:val="26"/>
                <w:lang w:val="kk-KZ"/>
              </w:rPr>
              <w:t>Салқындату: ауа.</w:t>
            </w:r>
            <w:r w:rsidR="005B154B" w:rsidRPr="00DD34D5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FB2EE0" w:rsidRDefault="00DC613B" w:rsidP="00FB2E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 w:rsidR="00FB2EE0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дана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5B154B" w:rsidRDefault="007B391A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kk-KZ"/>
              </w:rPr>
              <w:t xml:space="preserve">Негізгі </w:t>
            </w:r>
            <w:r w:rsidRPr="00F33C00">
              <w:rPr>
                <w:rFonts w:ascii="Times New Roman" w:hAnsi="Times New Roman" w:cs="Times New Roman"/>
                <w:i/>
                <w:sz w:val="26"/>
                <w:szCs w:val="26"/>
                <w:lang w:val="kk-KZ"/>
              </w:rPr>
              <w:t>жинақтау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9434F9" w:rsidRDefault="005B154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154B">
              <w:rPr>
                <w:rFonts w:ascii="Times New Roman" w:hAnsi="Times New Roman" w:cs="Times New Roman"/>
              </w:rPr>
              <w:t xml:space="preserve">Науқастың </w:t>
            </w:r>
            <w:proofErr w:type="spellStart"/>
            <w:r w:rsidRPr="005B154B">
              <w:rPr>
                <w:rFonts w:ascii="Times New Roman" w:hAnsi="Times New Roman" w:cs="Times New Roman"/>
              </w:rPr>
              <w:t>кабелі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54B" w:rsidRPr="005B154B" w:rsidRDefault="005B154B" w:rsidP="005B1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Жүректің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биопотенциалдарын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алу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және электрокардиографтың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кі</w:t>
            </w:r>
            <w:proofErr w:type="gram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ісіне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сигналдарды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беру үшін науқастың аяқ-қолдары мен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денесіне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қолданылатын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электродтарды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қосуға қызмет етеді.құрамында дефибриллятор импульстарының әсерінен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кіріс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тізбектерін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қорғау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торабы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бар. Электрокардиографтың PATIENT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коннекторына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қосылу үшін қосқышы бар кабель пластикалық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корпустан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шығады және</w:t>
            </w:r>
          </w:p>
          <w:p w:rsidR="00DC613B" w:rsidRPr="009434F9" w:rsidRDefault="005B154B" w:rsidP="005B1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электродтарды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қосу үшін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диаметрі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штепсельдері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бар он </w:t>
            </w:r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сымдары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9434F9" w:rsidRDefault="00DC613B" w:rsidP="005B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 w:rsidR="005B154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дана</w:t>
            </w: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9434F9">
              <w:rPr>
                <w:rFonts w:ascii="Times New Roman" w:hAnsi="Times New Roman" w:cs="Times New Roman"/>
              </w:rPr>
              <w:t>Кабель</w:t>
            </w:r>
            <w:r w:rsidRPr="009434F9">
              <w:rPr>
                <w:rFonts w:ascii="Times New Roman" w:hAnsi="Times New Roman" w:cs="Times New Roman"/>
                <w:lang w:val="en-US"/>
              </w:rPr>
              <w:t xml:space="preserve"> "USB 2,0 A-B, 2 </w:t>
            </w:r>
            <w:r w:rsidRPr="009434F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5B154B" w:rsidRDefault="005B154B" w:rsidP="00773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5B154B">
              <w:rPr>
                <w:rFonts w:ascii="Times New Roman" w:eastAsia="Times New Roman" w:hAnsi="Times New Roman" w:cs="Times New Roman"/>
                <w:color w:val="000000"/>
              </w:rPr>
              <w:t>Ұзындығы</w:t>
            </w:r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2 </w:t>
            </w:r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USB 2.0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деректер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беру</w:t>
            </w:r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стандарты</w:t>
            </w:r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typea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typeB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коннекторының</w:t>
            </w:r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түрі</w:t>
            </w:r>
            <w:r w:rsidRPr="005B154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9434F9" w:rsidRDefault="00DC613B" w:rsidP="005B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 w:rsidR="005B154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дана</w:t>
            </w: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9434F9" w:rsidRDefault="005B154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154B">
              <w:rPr>
                <w:rFonts w:ascii="Times New Roman" w:hAnsi="Times New Roman" w:cs="Times New Roman"/>
              </w:rPr>
              <w:t>DC-DC түрлендіргіші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9434F9" w:rsidRDefault="005B154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Автомобильдің борттық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желісінен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10,5-тен 15 </w:t>
            </w:r>
            <w:proofErr w:type="gram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В-</w:t>
            </w:r>
            <w:proofErr w:type="gram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қа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дейінгі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шекте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қоректендіру үшін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5B154B" w:rsidRDefault="00DC613B" w:rsidP="005B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 w:rsidR="005B154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дана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9434F9" w:rsidRDefault="005B154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B154B">
              <w:rPr>
                <w:rFonts w:ascii="Times New Roman" w:hAnsi="Times New Roman" w:cs="Times New Roman"/>
              </w:rPr>
              <w:t>Желілік</w:t>
            </w:r>
            <w:proofErr w:type="spellEnd"/>
            <w:r w:rsidRPr="005B154B">
              <w:rPr>
                <w:rFonts w:ascii="Times New Roman" w:hAnsi="Times New Roman" w:cs="Times New Roman"/>
              </w:rPr>
              <w:t xml:space="preserve"> қуат </w:t>
            </w:r>
            <w:proofErr w:type="spellStart"/>
            <w:r w:rsidRPr="005B154B">
              <w:rPr>
                <w:rFonts w:ascii="Times New Roman" w:hAnsi="Times New Roman" w:cs="Times New Roman"/>
              </w:rPr>
              <w:t>сымы</w:t>
            </w:r>
            <w:proofErr w:type="spellEnd"/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9434F9" w:rsidRDefault="005B154B" w:rsidP="005B1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154B">
              <w:rPr>
                <w:rFonts w:ascii="Times New Roman" w:eastAsia="Times New Roman" w:hAnsi="Times New Roman" w:cs="Times New Roman"/>
                <w:color w:val="000000"/>
              </w:rPr>
              <w:t>198-ден 242</w:t>
            </w:r>
            <w:proofErr w:type="gram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proofErr w:type="gram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дейінгі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шектегі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уыспалы</w:t>
            </w:r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ток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желісінен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қоректендіру үшін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5B154B" w:rsidRDefault="00DC613B" w:rsidP="005B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 w:rsidR="005B154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дана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9434F9" w:rsidRDefault="005B154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5B154B">
              <w:rPr>
                <w:rFonts w:ascii="Times New Roman" w:hAnsi="Times New Roman" w:cs="Times New Roman"/>
              </w:rPr>
              <w:t>Тасымалдау</w:t>
            </w:r>
            <w:proofErr w:type="gramEnd"/>
            <w:r w:rsidRPr="005B154B">
              <w:rPr>
                <w:rFonts w:ascii="Times New Roman" w:hAnsi="Times New Roman" w:cs="Times New Roman"/>
              </w:rPr>
              <w:t>ға арналған сөмке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9434F9" w:rsidRDefault="005B154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Электрокардиографты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тасымалдау</w:t>
            </w:r>
            <w:proofErr w:type="gram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ға және сақтауға ыңғайлы мата сөмкесі.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5B154B" w:rsidRDefault="00DC613B" w:rsidP="005B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 w:rsidR="005B154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дана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13B" w:rsidRPr="009434F9" w:rsidRDefault="00DC613B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9434F9" w:rsidRDefault="005B154B" w:rsidP="00BE7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B154B">
              <w:rPr>
                <w:rFonts w:ascii="Times New Roman" w:hAnsi="Times New Roman" w:cs="Times New Roman"/>
              </w:rPr>
              <w:t>Cardio</w:t>
            </w:r>
            <w:proofErr w:type="spellEnd"/>
            <w:r w:rsidRPr="005B154B">
              <w:rPr>
                <w:rFonts w:ascii="Times New Roman" w:hAnsi="Times New Roman" w:cs="Times New Roman"/>
              </w:rPr>
              <w:t xml:space="preserve"> PC бағдарламалық жасақтамасы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13B" w:rsidRPr="009434F9" w:rsidRDefault="005B154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КОМПЬЮТЕРГЕ арналған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арнайы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бағдарламалық жасақтама</w:t>
            </w:r>
            <w:r w:rsidR="00DC613B" w:rsidRPr="009434F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13B" w:rsidRPr="009434F9" w:rsidRDefault="00DC613B" w:rsidP="005B1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1 </w:t>
            </w:r>
            <w:r w:rsidR="005B154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дана</w:t>
            </w: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5B154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54B" w:rsidRPr="009434F9" w:rsidRDefault="005B154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54B" w:rsidRPr="009434F9" w:rsidRDefault="005B154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4B" w:rsidRPr="009434F9" w:rsidRDefault="005B154B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54B" w:rsidRPr="005B154B" w:rsidRDefault="005B15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Пайдалану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жөніндегі Нұсқаулық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мемлекетті</w:t>
            </w:r>
            <w:proofErr w:type="gram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spellEnd"/>
            <w:proofErr w:type="gram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және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орыс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тілдерінде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54B" w:rsidRPr="005B154B" w:rsidRDefault="005B154B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Пайдалану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жөніндегі Нұсқаулық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мемлекетті</w:t>
            </w:r>
            <w:proofErr w:type="gram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proofErr w:type="spellEnd"/>
            <w:proofErr w:type="gram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және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орыс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тілдерінде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54B" w:rsidRPr="005B154B" w:rsidRDefault="005B154B" w:rsidP="000C7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1 дана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613B" w:rsidRPr="009434F9" w:rsidRDefault="005B154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Шығын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материалдары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және </w:t>
            </w:r>
            <w:proofErr w:type="spellStart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>тозатын</w:t>
            </w:r>
            <w:proofErr w:type="spellEnd"/>
            <w:r w:rsidRPr="005B154B">
              <w:rPr>
                <w:rFonts w:ascii="Times New Roman" w:eastAsia="Times New Roman" w:hAnsi="Times New Roman" w:cs="Times New Roman"/>
                <w:color w:val="000000"/>
              </w:rPr>
              <w:t xml:space="preserve"> түйіндер</w:t>
            </w:r>
            <w:r w:rsidR="00DC613B" w:rsidRPr="009434F9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 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13B" w:rsidRPr="009434F9" w:rsidRDefault="00D859FF" w:rsidP="00EE5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59FF">
              <w:rPr>
                <w:rFonts w:ascii="Times New Roman" w:hAnsi="Times New Roman" w:cs="Times New Roman"/>
              </w:rPr>
              <w:t xml:space="preserve">Диаграммалық торы бар </w:t>
            </w:r>
            <w:proofErr w:type="spellStart"/>
            <w:r w:rsidRPr="00D859FF">
              <w:rPr>
                <w:rFonts w:ascii="Times New Roman" w:hAnsi="Times New Roman" w:cs="Times New Roman"/>
              </w:rPr>
              <w:t>ені</w:t>
            </w:r>
            <w:proofErr w:type="spellEnd"/>
            <w:r w:rsidRPr="00D859FF">
              <w:rPr>
                <w:rFonts w:ascii="Times New Roman" w:hAnsi="Times New Roman" w:cs="Times New Roman"/>
              </w:rPr>
              <w:t xml:space="preserve"> 110 мм </w:t>
            </w:r>
            <w:proofErr w:type="spellStart"/>
            <w:proofErr w:type="gramStart"/>
            <w:r w:rsidRPr="00D859FF">
              <w:rPr>
                <w:rFonts w:ascii="Times New Roman" w:hAnsi="Times New Roman" w:cs="Times New Roman"/>
              </w:rPr>
              <w:t>термалды</w:t>
            </w:r>
            <w:proofErr w:type="spellEnd"/>
            <w:proofErr w:type="gramEnd"/>
            <w:r w:rsidRPr="00D859FF">
              <w:rPr>
                <w:rFonts w:ascii="Times New Roman" w:hAnsi="Times New Roman" w:cs="Times New Roman"/>
              </w:rPr>
              <w:t xml:space="preserve"> қағаз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110х25х12 мм</w:t>
            </w:r>
            <w:proofErr w:type="gramStart"/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proofErr w:type="gramEnd"/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ыртқы </w:t>
            </w:r>
            <w:proofErr w:type="spellStart"/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орау</w:t>
            </w:r>
            <w:proofErr w:type="spellEnd"/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D859FF" w:rsidRDefault="00DC613B" w:rsidP="00D8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2 </w:t>
            </w:r>
            <w:r w:rsidR="00D859F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дана</w:t>
            </w:r>
          </w:p>
        </w:tc>
      </w:tr>
      <w:tr w:rsidR="00DC613B" w:rsidRPr="009434F9" w:rsidTr="00937B2B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9434F9" w:rsidRDefault="00DC613B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 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613B" w:rsidRPr="009434F9" w:rsidRDefault="00D859FF" w:rsidP="00EE50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CE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CE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ЭКХ-01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қол-аяқ үшін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613B" w:rsidRPr="009434F9" w:rsidRDefault="00DC613B" w:rsidP="00D85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Аяқ-қолдарға арналған "</w:t>
            </w:r>
            <w:r w:rsidR="00D859F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прищепка</w:t>
            </w:r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" тү</w:t>
            </w:r>
            <w:proofErr w:type="gramStart"/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індегі Электрод</w:t>
            </w: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613B" w:rsidRPr="00D859FF" w:rsidRDefault="00DC613B" w:rsidP="00D8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4 </w:t>
            </w:r>
            <w:r w:rsidR="00D859F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дана</w:t>
            </w:r>
          </w:p>
        </w:tc>
      </w:tr>
      <w:tr w:rsidR="00D859FF" w:rsidRPr="009434F9" w:rsidTr="00621339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FF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9FF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FF" w:rsidRPr="009434F9" w:rsidRDefault="00D859FF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FF" w:rsidRPr="00D859FF" w:rsidRDefault="00D859FF" w:rsidP="006F03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Кеуде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электроды ЭКХ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FF" w:rsidRPr="00D859FF" w:rsidRDefault="00D859FF" w:rsidP="00D859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03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кеудеге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арналған "сорғыш" </w:t>
            </w:r>
            <w:proofErr w:type="gramStart"/>
            <w:r w:rsidRPr="00D8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үрінде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э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лектрод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9FF" w:rsidRPr="00D859FF" w:rsidRDefault="00D859FF" w:rsidP="00D8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дана</w:t>
            </w:r>
          </w:p>
        </w:tc>
      </w:tr>
      <w:tr w:rsidR="00761B65" w:rsidRPr="009434F9" w:rsidTr="00761B65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058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859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Пайдалану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шарттарына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қойылатын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талаптар</w:t>
            </w:r>
            <w:proofErr w:type="spellEnd"/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FF" w:rsidRPr="00D859FF" w:rsidRDefault="007F3D02" w:rsidP="00D85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қоршаған орта </w:t>
            </w:r>
            <w:proofErr w:type="spellStart"/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температурасы</w:t>
            </w:r>
            <w:proofErr w:type="spellEnd"/>
            <w:r w:rsidR="00D859FF" w:rsidRPr="00D859FF">
              <w:rPr>
                <w:rFonts w:ascii="Times New Roman" w:eastAsia="Times New Roman" w:hAnsi="Times New Roman" w:cs="Times New Roman"/>
                <w:color w:val="000000"/>
              </w:rPr>
              <w:t>, плюс 10-плюс 40ºC;</w:t>
            </w:r>
          </w:p>
          <w:p w:rsidR="00D859FF" w:rsidRPr="00D859FF" w:rsidRDefault="00D859FF" w:rsidP="00D85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- ауаның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салыстырмалы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ылғалдылығы-25ºC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температурада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95% - дан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аспа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йды</w:t>
            </w:r>
            <w:r w:rsidRPr="00D859FF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BE7058" w:rsidRPr="009434F9" w:rsidRDefault="00D859FF" w:rsidP="00D859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- атмосфералық қысым-630-дан 800 мм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рт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. ст.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дейін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. (83,9-дан 106,6 кП</w:t>
            </w:r>
            <w:proofErr w:type="gram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а-</w:t>
            </w:r>
            <w:proofErr w:type="gram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ға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дейін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</w:tc>
      </w:tr>
      <w:tr w:rsidR="00D859FF" w:rsidRPr="009434F9" w:rsidTr="00761B65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FF" w:rsidRPr="009434F9" w:rsidRDefault="00D859FF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FF" w:rsidRPr="00BE7058" w:rsidRDefault="00D859FF" w:rsidP="00372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Медициналық </w:t>
            </w:r>
            <w:proofErr w:type="spellStart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техниканы</w:t>
            </w:r>
            <w:proofErr w:type="spellEnd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жеткі</w:t>
            </w:r>
            <w:proofErr w:type="gramStart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зуді</w:t>
            </w:r>
            <w:proofErr w:type="spellEnd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үзеге </w:t>
            </w:r>
            <w:proofErr w:type="spellStart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асыру</w:t>
            </w:r>
            <w:proofErr w:type="spellEnd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шарттары</w:t>
            </w:r>
            <w:proofErr w:type="spellEnd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(ИНКОТЕРМС 2010 сәйкес)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FF" w:rsidRPr="009434F9" w:rsidRDefault="00D859FF" w:rsidP="00D8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Шарт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талаптарына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сәйкес DDP 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жеткізу</w:t>
            </w:r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пункті</w:t>
            </w:r>
            <w:proofErr w:type="spellEnd"/>
          </w:p>
        </w:tc>
      </w:tr>
      <w:tr w:rsidR="00D859FF" w:rsidRPr="009434F9" w:rsidTr="00761B65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FF" w:rsidRPr="009434F9" w:rsidRDefault="00D859FF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FF" w:rsidRPr="00BE7058" w:rsidRDefault="00D859FF" w:rsidP="00372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Медициналық </w:t>
            </w:r>
            <w:proofErr w:type="spellStart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техниканы</w:t>
            </w:r>
            <w:proofErr w:type="spellEnd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жеткізу</w:t>
            </w:r>
            <w:proofErr w:type="spellEnd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мерзі</w:t>
            </w:r>
            <w:proofErr w:type="gramStart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</w:t>
            </w:r>
            <w:proofErr w:type="spellEnd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және орналасқан </w:t>
            </w:r>
            <w:proofErr w:type="spellStart"/>
            <w:r w:rsidRPr="00D633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жері</w:t>
            </w:r>
            <w:proofErr w:type="spellEnd"/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FF" w:rsidRPr="00D859FF" w:rsidRDefault="00D859FF" w:rsidP="00D85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Күнтізбелік </w:t>
            </w: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90 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күн</w:t>
            </w:r>
          </w:p>
        </w:tc>
      </w:tr>
      <w:tr w:rsidR="00D859FF" w:rsidRPr="009434F9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FF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FF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FF" w:rsidRPr="009434F9" w:rsidRDefault="00D859FF" w:rsidP="000A4D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Мекенжайы</w:t>
            </w: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Шарт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талаптарына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сәйкес DDP</w:t>
            </w:r>
          </w:p>
        </w:tc>
      </w:tr>
      <w:tr w:rsidR="00D859FF" w:rsidRPr="009434F9" w:rsidTr="00E7028E">
        <w:trPr>
          <w:trHeight w:val="315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FF" w:rsidRPr="009434F9" w:rsidRDefault="00D859FF" w:rsidP="00BE7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9FF" w:rsidRPr="00BE7058" w:rsidRDefault="00D859FF" w:rsidP="00372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Өнім берушінің, оның Қазақстан Республикасындағы </w:t>
            </w:r>
            <w:proofErr w:type="spellStart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сервистік</w:t>
            </w:r>
            <w:proofErr w:type="spellEnd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орталықтарының не үшінші құзыретті тұлғаларды </w:t>
            </w:r>
            <w:proofErr w:type="spellStart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тарта</w:t>
            </w:r>
            <w:proofErr w:type="spellEnd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отырып</w:t>
            </w:r>
            <w:proofErr w:type="spellEnd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медициналық </w:t>
            </w:r>
            <w:proofErr w:type="gramStart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техника</w:t>
            </w:r>
            <w:proofErr w:type="gramEnd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ға </w:t>
            </w:r>
            <w:proofErr w:type="spellStart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кепілдікті</w:t>
            </w:r>
            <w:proofErr w:type="spellEnd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сервистік</w:t>
            </w:r>
            <w:proofErr w:type="spellEnd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қызмет көрсету </w:t>
            </w:r>
            <w:proofErr w:type="spellStart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шарттары</w:t>
            </w:r>
            <w:proofErr w:type="spellEnd"/>
            <w:r w:rsidRPr="000161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9FF" w:rsidRPr="00D859FF" w:rsidRDefault="00D859FF" w:rsidP="009E5111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859F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Медициналық техникаға 37 айдан кем емес кепілді сервистік қызмет көрсету.</w:t>
            </w:r>
          </w:p>
        </w:tc>
      </w:tr>
      <w:tr w:rsidR="00D859FF" w:rsidRPr="009434F9" w:rsidTr="00E7028E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FF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FF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9FF" w:rsidRPr="00D859FF" w:rsidRDefault="00D859FF" w:rsidP="009E5111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859F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Жоспарлы техникалық қызмет көрсету тоқсанына кемінде 1 рет жүргізілуі тиіс.</w:t>
            </w:r>
          </w:p>
        </w:tc>
      </w:tr>
      <w:tr w:rsidR="00D859FF" w:rsidRPr="009434F9" w:rsidTr="00E7028E">
        <w:trPr>
          <w:trHeight w:val="58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FF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9FF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9FF" w:rsidRPr="00D859FF" w:rsidRDefault="00D859FF" w:rsidP="009E5111">
            <w:pPr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D859FF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Техникалық қызмет көрсету бойынша жұмыстар пайдалану құжаттамасының талаптарына сәйкес орындалады және мыналарды қамтуы тиіс:</w:t>
            </w:r>
          </w:p>
        </w:tc>
      </w:tr>
      <w:tr w:rsidR="00761B65" w:rsidRPr="009434F9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058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пайдаланылған ресурстық құрамдас бө</w:t>
            </w:r>
            <w:proofErr w:type="gram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proofErr w:type="gram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іктерді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ауыстыру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761B65" w:rsidRPr="009434F9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058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-</w:t>
            </w:r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медициналық техниканың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жекелеген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бөліктерін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ауыстыру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немесе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қалпына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келтіру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 w:rsidR="00BE7058" w:rsidRPr="009434F9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761B65" w:rsidRPr="009434F9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058" w:rsidRPr="009434F9" w:rsidRDefault="00D859FF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- медициналық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техниканы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баптау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 және </w:t>
            </w:r>
            <w:proofErr w:type="spell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реттеу</w:t>
            </w:r>
            <w:proofErr w:type="spell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 xml:space="preserve">; осы медициналық техникаға тән жұмыстар және </w:t>
            </w:r>
            <w:proofErr w:type="gramStart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т. б</w:t>
            </w:r>
            <w:proofErr w:type="gramEnd"/>
            <w:r w:rsidRPr="00D859FF">
              <w:rPr>
                <w:rFonts w:ascii="Times New Roman" w:eastAsia="Times New Roman" w:hAnsi="Times New Roman" w:cs="Times New Roman"/>
                <w:color w:val="000000"/>
              </w:rPr>
              <w:t>.;</w:t>
            </w:r>
          </w:p>
        </w:tc>
      </w:tr>
      <w:tr w:rsidR="00761B65" w:rsidRPr="009434F9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058" w:rsidRPr="009434F9" w:rsidRDefault="00BE7058" w:rsidP="000E3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негізгі</w:t>
            </w:r>
            <w:proofErr w:type="spellEnd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механизмдер</w:t>
            </w:r>
            <w:proofErr w:type="spellEnd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мен </w:t>
            </w:r>
            <w:proofErr w:type="spellStart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тораптарды</w:t>
            </w:r>
            <w:proofErr w:type="spellEnd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тазалау</w:t>
            </w:r>
            <w:proofErr w:type="spellEnd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майлау</w:t>
            </w:r>
            <w:proofErr w:type="spellEnd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және қажет болған жағдайда </w:t>
            </w:r>
            <w:proofErr w:type="spellStart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і</w:t>
            </w:r>
            <w:proofErr w:type="gramStart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іктеу</w:t>
            </w:r>
            <w:proofErr w:type="spellEnd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761B65" w:rsidRPr="009434F9" w:rsidTr="00761B65">
        <w:trPr>
          <w:trHeight w:val="75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058" w:rsidRPr="009434F9" w:rsidRDefault="000E377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-</w:t>
            </w:r>
            <w:r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медициналық техника корпусының сыртқы және </w:t>
            </w:r>
            <w:proofErr w:type="spellStart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>ішкі</w:t>
            </w:r>
            <w:proofErr w:type="spellEnd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>беттерінен</w:t>
            </w:r>
            <w:proofErr w:type="spellEnd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оның құрамдас бөліктерінің шаңын, </w:t>
            </w:r>
            <w:proofErr w:type="spellStart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>кірін</w:t>
            </w:r>
            <w:proofErr w:type="spellEnd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, Коррозия және тотығу </w:t>
            </w:r>
            <w:proofErr w:type="spellStart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>іздерін</w:t>
            </w:r>
            <w:proofErr w:type="spellEnd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>жою</w:t>
            </w:r>
            <w:proofErr w:type="spellEnd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>ішінара</w:t>
            </w:r>
            <w:proofErr w:type="spellEnd"/>
            <w:r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блоктық-тораптық бөлшектеумен);</w:t>
            </w:r>
          </w:p>
        </w:tc>
      </w:tr>
      <w:tr w:rsidR="00761B65" w:rsidRPr="009434F9" w:rsidTr="00761B65">
        <w:trPr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058" w:rsidRPr="009434F9" w:rsidRDefault="00BE7058" w:rsidP="00BE70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34F9"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медициналық техниканың нақты тү</w:t>
            </w:r>
            <w:proofErr w:type="gramStart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іне тән </w:t>
            </w:r>
            <w:proofErr w:type="spellStart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пайдалану</w:t>
            </w:r>
            <w:proofErr w:type="spellEnd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 xml:space="preserve"> құжаттамасында көрсетілген өзге де </w:t>
            </w:r>
            <w:proofErr w:type="spellStart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операциялар</w:t>
            </w:r>
            <w:proofErr w:type="spellEnd"/>
            <w:r w:rsidR="000E3778" w:rsidRPr="000E3778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D869E8" w:rsidRDefault="00D869E8">
      <w:pPr>
        <w:rPr>
          <w:lang w:val="kk-KZ"/>
        </w:rPr>
      </w:pPr>
    </w:p>
    <w:p w:rsidR="00836930" w:rsidRDefault="00836930">
      <w:pPr>
        <w:rPr>
          <w:lang w:val="kk-KZ"/>
        </w:rPr>
      </w:pPr>
    </w:p>
    <w:sectPr w:rsidR="00836930" w:rsidSect="00BE705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F66" w:rsidRDefault="004A1F66" w:rsidP="00BE7058">
      <w:pPr>
        <w:spacing w:after="0" w:line="240" w:lineRule="auto"/>
      </w:pPr>
      <w:r>
        <w:separator/>
      </w:r>
    </w:p>
  </w:endnote>
  <w:endnote w:type="continuationSeparator" w:id="0">
    <w:p w:rsidR="004A1F66" w:rsidRDefault="004A1F66" w:rsidP="00BE7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F66" w:rsidRDefault="004A1F66" w:rsidP="00BE7058">
      <w:pPr>
        <w:spacing w:after="0" w:line="240" w:lineRule="auto"/>
      </w:pPr>
      <w:r>
        <w:separator/>
      </w:r>
    </w:p>
  </w:footnote>
  <w:footnote w:type="continuationSeparator" w:id="0">
    <w:p w:rsidR="004A1F66" w:rsidRDefault="004A1F66" w:rsidP="00BE70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E7058"/>
    <w:rsid w:val="00035545"/>
    <w:rsid w:val="00090831"/>
    <w:rsid w:val="000A4D0F"/>
    <w:rsid w:val="000C79CE"/>
    <w:rsid w:val="000E3778"/>
    <w:rsid w:val="000E5371"/>
    <w:rsid w:val="001431DF"/>
    <w:rsid w:val="00195292"/>
    <w:rsid w:val="001A4C4D"/>
    <w:rsid w:val="001A5159"/>
    <w:rsid w:val="001C7375"/>
    <w:rsid w:val="001D13A8"/>
    <w:rsid w:val="00235F5C"/>
    <w:rsid w:val="002E3ED8"/>
    <w:rsid w:val="002F0273"/>
    <w:rsid w:val="00310E56"/>
    <w:rsid w:val="0032296D"/>
    <w:rsid w:val="003A5885"/>
    <w:rsid w:val="003F47A1"/>
    <w:rsid w:val="00416A8B"/>
    <w:rsid w:val="00471666"/>
    <w:rsid w:val="00475954"/>
    <w:rsid w:val="00475FDD"/>
    <w:rsid w:val="00482BC6"/>
    <w:rsid w:val="004A1F66"/>
    <w:rsid w:val="004B0151"/>
    <w:rsid w:val="004B3AFF"/>
    <w:rsid w:val="004D081F"/>
    <w:rsid w:val="005028CD"/>
    <w:rsid w:val="00544968"/>
    <w:rsid w:val="00566ABC"/>
    <w:rsid w:val="00571A30"/>
    <w:rsid w:val="005B154B"/>
    <w:rsid w:val="00642D0A"/>
    <w:rsid w:val="006576AA"/>
    <w:rsid w:val="00690A46"/>
    <w:rsid w:val="006C0F81"/>
    <w:rsid w:val="006C312A"/>
    <w:rsid w:val="00725D19"/>
    <w:rsid w:val="0074579F"/>
    <w:rsid w:val="00761B65"/>
    <w:rsid w:val="007735A7"/>
    <w:rsid w:val="00777A29"/>
    <w:rsid w:val="007838CB"/>
    <w:rsid w:val="007B391A"/>
    <w:rsid w:val="007F3D02"/>
    <w:rsid w:val="0083370E"/>
    <w:rsid w:val="0083530F"/>
    <w:rsid w:val="00836930"/>
    <w:rsid w:val="00862D11"/>
    <w:rsid w:val="008B503B"/>
    <w:rsid w:val="008C2E5C"/>
    <w:rsid w:val="0091684D"/>
    <w:rsid w:val="009434F9"/>
    <w:rsid w:val="00995BEA"/>
    <w:rsid w:val="009A4F1B"/>
    <w:rsid w:val="009A798A"/>
    <w:rsid w:val="009C0641"/>
    <w:rsid w:val="00A17753"/>
    <w:rsid w:val="00AB2A9E"/>
    <w:rsid w:val="00AD1632"/>
    <w:rsid w:val="00B10D38"/>
    <w:rsid w:val="00B2662E"/>
    <w:rsid w:val="00B32C16"/>
    <w:rsid w:val="00B62F92"/>
    <w:rsid w:val="00B7224A"/>
    <w:rsid w:val="00BB39C9"/>
    <w:rsid w:val="00BC18D8"/>
    <w:rsid w:val="00BE7058"/>
    <w:rsid w:val="00C14E04"/>
    <w:rsid w:val="00C622A3"/>
    <w:rsid w:val="00C90AA7"/>
    <w:rsid w:val="00CA17F0"/>
    <w:rsid w:val="00D53CA0"/>
    <w:rsid w:val="00D859FF"/>
    <w:rsid w:val="00D869E8"/>
    <w:rsid w:val="00DC613B"/>
    <w:rsid w:val="00DD34D5"/>
    <w:rsid w:val="00DE2B5D"/>
    <w:rsid w:val="00E02540"/>
    <w:rsid w:val="00E216C4"/>
    <w:rsid w:val="00E3754B"/>
    <w:rsid w:val="00EA05A2"/>
    <w:rsid w:val="00EA3178"/>
    <w:rsid w:val="00EB223C"/>
    <w:rsid w:val="00EE246B"/>
    <w:rsid w:val="00EE509A"/>
    <w:rsid w:val="00F013A4"/>
    <w:rsid w:val="00F61936"/>
    <w:rsid w:val="00FB2EE0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C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7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7058"/>
  </w:style>
  <w:style w:type="paragraph" w:styleId="a5">
    <w:name w:val="footer"/>
    <w:basedOn w:val="a"/>
    <w:link w:val="a6"/>
    <w:uiPriority w:val="99"/>
    <w:semiHidden/>
    <w:unhideWhenUsed/>
    <w:rsid w:val="00BE7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058"/>
  </w:style>
  <w:style w:type="paragraph" w:styleId="a7">
    <w:name w:val="Normal (Web)"/>
    <w:basedOn w:val="a"/>
    <w:uiPriority w:val="99"/>
    <w:semiHidden/>
    <w:unhideWhenUsed/>
    <w:rsid w:val="00D5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D53CA0"/>
    <w:rPr>
      <w:b/>
      <w:bCs/>
    </w:rPr>
  </w:style>
  <w:style w:type="paragraph" w:styleId="a9">
    <w:name w:val="No Spacing"/>
    <w:uiPriority w:val="1"/>
    <w:qFormat/>
    <w:rsid w:val="007F3D02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0E3778"/>
    <w:pPr>
      <w:ind w:left="720"/>
      <w:contextualSpacing/>
    </w:pPr>
  </w:style>
  <w:style w:type="character" w:customStyle="1" w:styleId="s0">
    <w:name w:val="s0"/>
    <w:basedOn w:val="a0"/>
    <w:rsid w:val="00AB2A9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b">
    <w:name w:val="Emphasis"/>
    <w:basedOn w:val="a0"/>
    <w:qFormat/>
    <w:rsid w:val="007B391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7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7058"/>
  </w:style>
  <w:style w:type="paragraph" w:styleId="a5">
    <w:name w:val="footer"/>
    <w:basedOn w:val="a"/>
    <w:link w:val="a6"/>
    <w:uiPriority w:val="99"/>
    <w:semiHidden/>
    <w:unhideWhenUsed/>
    <w:rsid w:val="00BE7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7058"/>
  </w:style>
  <w:style w:type="paragraph" w:styleId="a7">
    <w:name w:val="Normal (Web)"/>
    <w:basedOn w:val="a"/>
    <w:uiPriority w:val="99"/>
    <w:semiHidden/>
    <w:unhideWhenUsed/>
    <w:rsid w:val="00D5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D53CA0"/>
    <w:rPr>
      <w:b/>
      <w:bCs/>
    </w:rPr>
  </w:style>
  <w:style w:type="paragraph" w:styleId="a9">
    <w:name w:val="No Spacing"/>
    <w:uiPriority w:val="1"/>
    <w:qFormat/>
    <w:rsid w:val="007F3D0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00A8E-3EB9-491E-830A-88659A327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Goszakup</cp:lastModifiedBy>
  <cp:revision>1</cp:revision>
  <dcterms:created xsi:type="dcterms:W3CDTF">2022-09-09T02:48:00Z</dcterms:created>
  <dcterms:modified xsi:type="dcterms:W3CDTF">2022-09-09T02:48:00Z</dcterms:modified>
</cp:coreProperties>
</file>