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785"/>
        <w:gridCol w:w="4786"/>
      </w:tblGrid>
      <w:tr w:rsidR="00285987" w:rsidTr="00285987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КГП на ПХВ «Областной центр скорой медицинской помощи»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87" w:rsidTr="00285987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СОП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 w:rsidP="00F179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235B">
              <w:rPr>
                <w:rFonts w:ascii="Times New Roman" w:hAnsi="Times New Roman" w:cs="Times New Roman"/>
                <w:b/>
                <w:sz w:val="24"/>
                <w:szCs w:val="24"/>
              </w:rPr>
              <w:t>Тактика</w:t>
            </w:r>
            <w:r w:rsidR="00F17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догоспитальном </w:t>
            </w:r>
            <w:r w:rsidR="002323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этапе при кровотечениях в поздние </w:t>
            </w:r>
            <w:r w:rsidR="00F179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сроки </w:t>
            </w:r>
            <w:r w:rsidR="00DE24FD">
              <w:rPr>
                <w:rFonts w:ascii="Times New Roman" w:hAnsi="Times New Roman" w:cs="Times New Roman"/>
                <w:b/>
                <w:sz w:val="24"/>
                <w:szCs w:val="24"/>
              </w:rPr>
              <w:t>беременности</w:t>
            </w:r>
          </w:p>
        </w:tc>
      </w:tr>
    </w:tbl>
    <w:p w:rsidR="00285987" w:rsidRDefault="00285987" w:rsidP="0028598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Разработчики</w:t>
            </w:r>
            <w:r w:rsidR="00B6482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  <w:r w:rsidR="00B6482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Байгулов М.Ш.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/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утверждения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17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285987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1.Кашемирова С.А.</w:t>
            </w:r>
            <w:r w:rsidR="00CA3844">
              <w:rPr>
                <w:rFonts w:ascii="Times New Roman" w:hAnsi="Times New Roman" w:cs="Times New Roman"/>
                <w:sz w:val="24"/>
                <w:szCs w:val="24"/>
              </w:rPr>
              <w:t>-зам.гл.врача по мед.части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Согласовано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7E0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2.Самойленко С.А.</w:t>
            </w:r>
            <w:r w:rsidR="00CA3844">
              <w:rPr>
                <w:rFonts w:ascii="Times New Roman" w:hAnsi="Times New Roman" w:cs="Times New Roman"/>
                <w:sz w:val="24"/>
                <w:szCs w:val="24"/>
              </w:rPr>
              <w:t>-зав.подстанции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согласования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17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285987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17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3.Вовк В.И.- врач -эксперт</w:t>
            </w: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 w:rsidR="007E02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исполнение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 в действие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1723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  <w:r w:rsidR="00285987">
              <w:rPr>
                <w:rFonts w:ascii="Times New Roman" w:hAnsi="Times New Roman" w:cs="Times New Roman"/>
                <w:sz w:val="24"/>
                <w:szCs w:val="24"/>
              </w:rPr>
              <w:t>.2015</w:t>
            </w:r>
          </w:p>
        </w:tc>
      </w:tr>
      <w:tr w:rsidR="00285987" w:rsidTr="00285987"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5987" w:rsidRDefault="002859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Сотрудник, отвечающий за выполнение процедуры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5987" w:rsidRDefault="002859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5987" w:rsidRDefault="00285987" w:rsidP="00285987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DA5614" w:rsidRDefault="008276FB" w:rsidP="008276F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</w:t>
      </w:r>
      <w:r w:rsidR="00DA5614" w:rsidRPr="008276FB">
        <w:rPr>
          <w:rFonts w:ascii="Times New Roman" w:hAnsi="Times New Roman" w:cs="Times New Roman"/>
          <w:b/>
        </w:rPr>
        <w:t>Определение</w:t>
      </w:r>
    </w:p>
    <w:p w:rsidR="006A7EE7" w:rsidRPr="004F3009" w:rsidRDefault="006A7EE7" w:rsidP="008276FB">
      <w:pPr>
        <w:rPr>
          <w:rFonts w:ascii="Times New Roman" w:hAnsi="Times New Roman" w:cs="Times New Roman"/>
          <w:b/>
          <w:sz w:val="24"/>
          <w:szCs w:val="24"/>
        </w:rPr>
      </w:pPr>
      <w:r w:rsidRPr="004F300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Плацента</w:t>
      </w:r>
      <w:r w:rsidRPr="004F300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(лат. placenta лепешка; синоним детское место) развивающийся в полости матки во время беременности орган, осуществляющий связь между организмом матери и плодом.</w:t>
      </w:r>
    </w:p>
    <w:p w:rsidR="008276FB" w:rsidRDefault="008276FB" w:rsidP="008276F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</w:rPr>
        <w:t xml:space="preserve"> </w:t>
      </w:r>
      <w:r w:rsidR="00C4509A" w:rsidRPr="004F3009">
        <w:rPr>
          <w:rFonts w:ascii="Times New Roman" w:hAnsi="Times New Roman" w:cs="Times New Roman"/>
          <w:b/>
          <w:sz w:val="24"/>
          <w:szCs w:val="24"/>
        </w:rPr>
        <w:t>П</w:t>
      </w:r>
      <w:r w:rsidR="00C4509A" w:rsidRPr="004F3009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редлежание</w:t>
      </w:r>
      <w:r w:rsidR="00C4509A" w:rsidRPr="004F3009">
        <w:rPr>
          <w:rStyle w:val="apple-converted-space"/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 </w:t>
      </w:r>
      <w:hyperlink r:id="rId8" w:history="1">
        <w:r w:rsidR="00C4509A" w:rsidRPr="004F3009">
          <w:rPr>
            <w:rStyle w:val="a9"/>
            <w:rFonts w:ascii="Times New Roman" w:hAnsi="Times New Roman" w:cs="Times New Roman"/>
            <w:b/>
            <w:color w:val="4154A6"/>
            <w:sz w:val="24"/>
            <w:szCs w:val="24"/>
            <w:shd w:val="clear" w:color="auto" w:fill="FFFFFF"/>
          </w:rPr>
          <w:t>плаценты</w:t>
        </w:r>
      </w:hyperlink>
      <w:r w:rsidR="00C4509A" w:rsidRPr="00C4509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C4509A" w:rsidRPr="00C4509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- это патология, при которой</w:t>
      </w:r>
      <w:r w:rsidR="00C4509A" w:rsidRPr="00C4509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hyperlink r:id="rId9" w:history="1">
        <w:r w:rsidR="00C4509A" w:rsidRPr="00C4509A">
          <w:rPr>
            <w:rStyle w:val="a9"/>
            <w:rFonts w:ascii="Times New Roman" w:hAnsi="Times New Roman" w:cs="Times New Roman"/>
            <w:color w:val="4154A6"/>
            <w:sz w:val="24"/>
            <w:szCs w:val="24"/>
            <w:shd w:val="clear" w:color="auto" w:fill="FFFFFF"/>
          </w:rPr>
          <w:t>плацента</w:t>
        </w:r>
      </w:hyperlink>
      <w:r w:rsidR="00C4509A" w:rsidRPr="00C4509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C4509A" w:rsidRPr="00C4509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располагается в нижних отделах матки по любой стенке, частично или полностью перекрывая область внутреннего зева.</w:t>
      </w:r>
    </w:p>
    <w:p w:rsidR="004F3009" w:rsidRPr="004F3009" w:rsidRDefault="004F3009" w:rsidP="004F3009">
      <w:pPr>
        <w:pStyle w:val="par1"/>
        <w:ind w:firstLine="75"/>
        <w:rPr>
          <w:color w:val="000000"/>
        </w:rPr>
      </w:pPr>
      <w:r w:rsidRPr="004F3009">
        <w:rPr>
          <w:b/>
          <w:color w:val="000000"/>
        </w:rPr>
        <w:t>Отслойка плаценты преждевременная</w:t>
      </w:r>
      <w:r>
        <w:rPr>
          <w:color w:val="000000"/>
        </w:rPr>
        <w:t xml:space="preserve">- </w:t>
      </w:r>
      <w:r w:rsidRPr="004F3009">
        <w:rPr>
          <w:color w:val="000000"/>
        </w:rPr>
        <w:t>(ablatio placentae praematura) преждевременное, до рождения плода, отделение нормально расположенной плаценты от стенки матки, что может быть причиной внутриматочного кровотечения; наблюдается как осложнение беременности или родов.</w:t>
      </w:r>
    </w:p>
    <w:p w:rsidR="004F3009" w:rsidRPr="004F3009" w:rsidRDefault="004F3009" w:rsidP="008276FB">
      <w:pPr>
        <w:rPr>
          <w:rFonts w:ascii="Times New Roman" w:hAnsi="Times New Roman" w:cs="Times New Roman"/>
          <w:sz w:val="24"/>
          <w:szCs w:val="24"/>
        </w:rPr>
      </w:pPr>
    </w:p>
    <w:p w:rsidR="009240E3" w:rsidRDefault="009240E3" w:rsidP="00285987">
      <w:pPr>
        <w:rPr>
          <w:rFonts w:ascii="Times New Roman" w:hAnsi="Times New Roman" w:cs="Times New Roman"/>
          <w:b/>
          <w:sz w:val="24"/>
          <w:szCs w:val="24"/>
        </w:rPr>
      </w:pPr>
    </w:p>
    <w:p w:rsidR="00285987" w:rsidRDefault="00285987" w:rsidP="002859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2.Ресурсы</w:t>
      </w:r>
    </w:p>
    <w:p w:rsidR="0093724B" w:rsidRPr="0093724B" w:rsidRDefault="0093724B" w:rsidP="00285987">
      <w:pPr>
        <w:rPr>
          <w:rFonts w:ascii="Times New Roman" w:hAnsi="Times New Roman" w:cs="Times New Roman"/>
          <w:sz w:val="24"/>
          <w:szCs w:val="24"/>
        </w:rPr>
      </w:pPr>
      <w:r w:rsidRPr="0093724B">
        <w:rPr>
          <w:rFonts w:ascii="Times New Roman" w:hAnsi="Times New Roman" w:cs="Times New Roman"/>
          <w:sz w:val="24"/>
          <w:szCs w:val="24"/>
        </w:rPr>
        <w:t>1. человеческие ресурсы</w:t>
      </w:r>
    </w:p>
    <w:p w:rsidR="0093724B" w:rsidRPr="0093724B" w:rsidRDefault="0093724B" w:rsidP="00285987">
      <w:pPr>
        <w:rPr>
          <w:rFonts w:ascii="Times New Roman" w:hAnsi="Times New Roman" w:cs="Times New Roman"/>
          <w:sz w:val="24"/>
          <w:szCs w:val="24"/>
        </w:rPr>
      </w:pPr>
      <w:r w:rsidRPr="0093724B">
        <w:rPr>
          <w:rFonts w:ascii="Times New Roman" w:hAnsi="Times New Roman" w:cs="Times New Roman"/>
          <w:sz w:val="24"/>
          <w:szCs w:val="24"/>
        </w:rPr>
        <w:t>2. лекарственные препараты, изделия медицинского назначения</w:t>
      </w:r>
    </w:p>
    <w:p w:rsidR="00840254" w:rsidRPr="0093724B" w:rsidRDefault="00840254" w:rsidP="00285987">
      <w:pPr>
        <w:rPr>
          <w:rFonts w:ascii="Times New Roman" w:hAnsi="Times New Roman" w:cs="Times New Roman"/>
          <w:sz w:val="24"/>
          <w:szCs w:val="24"/>
        </w:rPr>
      </w:pPr>
    </w:p>
    <w:p w:rsidR="00285987" w:rsidRDefault="00285987" w:rsidP="002859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3.Документирование </w:t>
      </w:r>
    </w:p>
    <w:p w:rsidR="00285987" w:rsidRDefault="00285987" w:rsidP="002859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Приказ Министерства здравоохранения Республики Казахстан «Об утверждении стандартов аккредитации для субъектов здравоохранения»</w:t>
      </w:r>
    </w:p>
    <w:p w:rsidR="00285987" w:rsidRDefault="00285987" w:rsidP="002859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2.Постановление Правительства Республики Казахстан «Об утверждении Правил оказания скорой медицинской помощи и медицинской помощи в форме санитарной авиации» № 1463 от 5 декабря 2011 года;</w:t>
      </w:r>
    </w:p>
    <w:p w:rsidR="00285987" w:rsidRDefault="00285987" w:rsidP="002859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Приказ Министерства здравоохранения «Об утверждении стандартов организации оказания скорой медицинской помощи и медицинской помощи в форме санитарной авиации» № 365 от 26 июня 2013 года.</w:t>
      </w:r>
    </w:p>
    <w:p w:rsidR="00183BAD" w:rsidRDefault="00183BAD" w:rsidP="00183BAD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183B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 Министра здравоохранения Республики Казахстан от 28 мая 2010 года № 389 «Об утверждении Инструкции по мониторингу критических состояний у беременных женщин, рожениц, родильниц».</w:t>
      </w:r>
    </w:p>
    <w:p w:rsidR="00183BAD" w:rsidRPr="00183BAD" w:rsidRDefault="00183BAD" w:rsidP="00183BAD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F5F67" w:rsidRDefault="00183BAD" w:rsidP="002859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81CFD">
        <w:rPr>
          <w:rFonts w:ascii="Times New Roman" w:hAnsi="Times New Roman" w:cs="Times New Roman"/>
          <w:sz w:val="24"/>
          <w:szCs w:val="24"/>
        </w:rPr>
        <w:t xml:space="preserve">.Приказ </w:t>
      </w:r>
      <w:r w:rsidR="00893BEA">
        <w:rPr>
          <w:rFonts w:ascii="Times New Roman" w:hAnsi="Times New Roman" w:cs="Times New Roman"/>
          <w:sz w:val="24"/>
          <w:szCs w:val="24"/>
        </w:rPr>
        <w:t xml:space="preserve"> Министра здравоохранения Республики Казахстан от 3 июля 2012 года № 452 «О мерах совершенствования медицинской помощи беременным женщинам, роженицам , родильницам и женщинам фертильного возраста».</w:t>
      </w:r>
    </w:p>
    <w:p w:rsidR="00893BEA" w:rsidRDefault="00893BEA" w:rsidP="00285987">
      <w:pPr>
        <w:rPr>
          <w:rFonts w:ascii="Times New Roman" w:hAnsi="Times New Roman" w:cs="Times New Roman"/>
          <w:sz w:val="24"/>
          <w:szCs w:val="24"/>
        </w:rPr>
      </w:pPr>
    </w:p>
    <w:p w:rsidR="00535CB4" w:rsidRDefault="00535CB4" w:rsidP="00535CB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4.Процедуры</w:t>
      </w:r>
    </w:p>
    <w:p w:rsidR="004D63AE" w:rsidRPr="008F0224" w:rsidRDefault="004D63AE" w:rsidP="004D63AE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причины кровотечений после 22 недель беременности - предлежание плаценты, отслойка плаценты, разрыв матки.</w:t>
      </w:r>
    </w:p>
    <w:p w:rsidR="004D63AE" w:rsidRPr="008F0224" w:rsidRDefault="004D63AE" w:rsidP="004D63AE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color w:val="000000"/>
        </w:rPr>
        <w:t> </w:t>
      </w:r>
    </w:p>
    <w:p w:rsidR="004D63AE" w:rsidRPr="004D63AE" w:rsidRDefault="004D63AE" w:rsidP="004D63AE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D63A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</w:rPr>
        <w:t>Дифференциальная диагностика кровотечений в поздние сроки беременности</w:t>
      </w:r>
    </w:p>
    <w:p w:rsidR="004D63AE" w:rsidRPr="004D63AE" w:rsidRDefault="004D63AE" w:rsidP="004D63AE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D63AE">
        <w:rPr>
          <w:rFonts w:ascii="Times New Roman" w:eastAsia="Times New Roman" w:hAnsi="Times New Roman" w:cs="Times New Roman"/>
          <w:b/>
          <w:color w:val="000000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2418"/>
        <w:gridCol w:w="7153"/>
      </w:tblGrid>
      <w:tr w:rsidR="004D63AE" w:rsidRPr="008F0224" w:rsidTr="001F75CA">
        <w:trPr>
          <w:jc w:val="center"/>
        </w:trPr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4D63AE" w:rsidRDefault="004D63AE" w:rsidP="001F75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6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Предлежание плаценты</w:t>
            </w:r>
          </w:p>
        </w:tc>
        <w:tc>
          <w:tcPr>
            <w:tcW w:w="3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1F75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Кровотечение из влагалища различной интенсивности, ярко-красного цвета, возникает внезапно</w:t>
            </w:r>
          </w:p>
        </w:tc>
      </w:tr>
      <w:tr w:rsidR="004D63AE" w:rsidRPr="008F0224" w:rsidTr="001F75CA">
        <w:trPr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4D63AE" w:rsidRDefault="004D63AE" w:rsidP="001F75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6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Отслойка плаценты</w:t>
            </w:r>
          </w:p>
        </w:tc>
        <w:tc>
          <w:tcPr>
            <w:tcW w:w="3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1F75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Боль в животе различной интенсивности.</w:t>
            </w:r>
          </w:p>
          <w:p w:rsidR="004D63AE" w:rsidRPr="008F0224" w:rsidRDefault="004D63AE" w:rsidP="001F75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Кровотечение из влагалища разной интенсивности, темного цвета, не всегда отражает объем кровопотери (за счет возможной имбибиции стенок матки)</w:t>
            </w:r>
          </w:p>
          <w:p w:rsidR="004D63AE" w:rsidRPr="008F0224" w:rsidRDefault="004D63AE" w:rsidP="001F75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Возможное ухудшение состояния плода</w:t>
            </w:r>
          </w:p>
        </w:tc>
      </w:tr>
      <w:tr w:rsidR="004D63AE" w:rsidRPr="008F0224" w:rsidTr="001F75CA">
        <w:trPr>
          <w:jc w:val="center"/>
        </w:trPr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4D63AE" w:rsidRDefault="004D63AE" w:rsidP="001F75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63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Разрыв матки</w:t>
            </w:r>
          </w:p>
        </w:tc>
        <w:tc>
          <w:tcPr>
            <w:tcW w:w="3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1F75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Кровотечение из влагалища разной интенсивности</w:t>
            </w:r>
          </w:p>
          <w:p w:rsidR="004D63AE" w:rsidRPr="008F0224" w:rsidRDefault="004D63AE" w:rsidP="001F75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Боль в животе, особенно в области рубца на матке</w:t>
            </w:r>
          </w:p>
          <w:p w:rsidR="004D63AE" w:rsidRPr="008F0224" w:rsidRDefault="004D63AE" w:rsidP="001F75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Ухудшение состояния плода</w:t>
            </w:r>
          </w:p>
          <w:p w:rsidR="004D63AE" w:rsidRPr="008F0224" w:rsidRDefault="004D63AE" w:rsidP="001F75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Легко пальпируемые части плода через живот</w:t>
            </w:r>
          </w:p>
          <w:p w:rsidR="004D63AE" w:rsidRPr="008F0224" w:rsidRDefault="004D63AE" w:rsidP="001F75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Тахикардия</w:t>
            </w:r>
          </w:p>
          <w:p w:rsidR="004D63AE" w:rsidRPr="008F0224" w:rsidRDefault="004D63AE" w:rsidP="001F75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Снижение АД (систолическое ниже 100 мл рт.ст.)</w:t>
            </w:r>
          </w:p>
          <w:p w:rsidR="004D63AE" w:rsidRPr="008F0224" w:rsidRDefault="004D63AE" w:rsidP="001F75C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Отсутствие сердцебиения плода</w:t>
            </w:r>
          </w:p>
        </w:tc>
      </w:tr>
    </w:tbl>
    <w:p w:rsidR="004D63AE" w:rsidRPr="008F0224" w:rsidRDefault="004D63AE" w:rsidP="004D63AE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color w:val="000000"/>
        </w:rPr>
        <w:t> </w:t>
      </w:r>
    </w:p>
    <w:p w:rsidR="004D63AE" w:rsidRPr="008F0224" w:rsidRDefault="004D63AE" w:rsidP="004D63AE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color w:val="000000"/>
          <w:sz w:val="24"/>
          <w:szCs w:val="24"/>
        </w:rPr>
        <w:t>Независимо от причины кровотечения необходимо оценить состояние, установить предполагаемый диагноз, оказать неотложную помощь, информировать стационар и госпитализировать.</w:t>
      </w:r>
    </w:p>
    <w:p w:rsidR="004D63AE" w:rsidRPr="008F0224" w:rsidRDefault="004D63AE" w:rsidP="004D63AE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F0224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 помнить, что не всегда наружное кровотечение соответствует истинному объему кровопотери. Если объем кровотечения из влагалища небольшой, но имеются признаки шока, следует предположить внутреннее кровотечение, связанное с отслойкой плаценты или разрывом матки.</w:t>
      </w:r>
    </w:p>
    <w:p w:rsidR="004D63AE" w:rsidRDefault="004D63AE" w:rsidP="004D6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="-459" w:tblpY="321"/>
        <w:tblOverlap w:val="never"/>
        <w:tblW w:w="5240" w:type="pct"/>
        <w:tblCellMar>
          <w:left w:w="0" w:type="dxa"/>
          <w:right w:w="0" w:type="dxa"/>
        </w:tblCellMar>
        <w:tblLook w:val="04A0"/>
      </w:tblPr>
      <w:tblGrid>
        <w:gridCol w:w="3410"/>
        <w:gridCol w:w="5093"/>
        <w:gridCol w:w="1527"/>
      </w:tblGrid>
      <w:tr w:rsidR="004D63AE" w:rsidRPr="008F0224" w:rsidTr="004D63AE">
        <w:trPr>
          <w:trHeight w:val="276"/>
        </w:trPr>
        <w:tc>
          <w:tcPr>
            <w:tcW w:w="17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43146E" w:rsidRDefault="004D63AE" w:rsidP="004D63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14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Компоненты действий медицинского персонала</w:t>
            </w:r>
          </w:p>
        </w:tc>
        <w:tc>
          <w:tcPr>
            <w:tcW w:w="253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43146E" w:rsidRDefault="004D63AE" w:rsidP="004D63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14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Критерии оценки состояния и лечебные мероприятия</w:t>
            </w:r>
          </w:p>
        </w:tc>
        <w:tc>
          <w:tcPr>
            <w:tcW w:w="76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43146E" w:rsidRDefault="004D63AE" w:rsidP="004D63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3146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Время (мин)</w:t>
            </w:r>
          </w:p>
        </w:tc>
      </w:tr>
      <w:tr w:rsidR="004D63AE" w:rsidRPr="008F0224" w:rsidTr="004D63AE">
        <w:trPr>
          <w:trHeight w:val="276"/>
        </w:trPr>
        <w:tc>
          <w:tcPr>
            <w:tcW w:w="17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170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акушерского анамнеза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Срок беременности</w:t>
            </w:r>
          </w:p>
        </w:tc>
        <w:tc>
          <w:tcPr>
            <w:tcW w:w="761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мин</w:t>
            </w:r>
          </w:p>
        </w:tc>
      </w:tr>
      <w:tr w:rsidR="004D63AE" w:rsidRPr="008F0224" w:rsidTr="004D63AE">
        <w:tc>
          <w:tcPr>
            <w:tcW w:w="170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Паритет родов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170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Количество абортов в анамнезе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170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Операции на матке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170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Врожденные аномалии матки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170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факторов риска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Многоплодие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170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Предлежание плаценты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170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Преэклампсия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170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Данные УЗИ при беременности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170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степени кровопотери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Количество крови на прокладке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170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Кровь на одежде, ногах и др.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170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и мониторинг общего состояния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Частота дыхания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170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ЧСС и наполнение пульса АД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170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Характер болей в животе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170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Симптомы раздражения брюшины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170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Форма матки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170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Состояние плода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170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медицинского персонала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Катетеризация периферической вены (катетер №№ 14 или 16)</w:t>
            </w:r>
          </w:p>
        </w:tc>
        <w:tc>
          <w:tcPr>
            <w:tcW w:w="761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мин</w:t>
            </w:r>
          </w:p>
        </w:tc>
      </w:tr>
      <w:tr w:rsidR="004D63AE" w:rsidRPr="008F0224" w:rsidTr="004D63AE">
        <w:tc>
          <w:tcPr>
            <w:tcW w:w="170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Инфузия изотонического раствора натрия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170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Лечение симптомов шока (при их наличии)</w:t>
            </w: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Катетеризация 2 периферических вен (катетер №№ 14,16)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170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Инфузия изотонического раствора натрия со скоростью 1 л за 15 минут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170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Поддерживать АД &gt; 100 мм.рт.ст.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170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Увлажненный кислород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3AE" w:rsidRPr="008F0224" w:rsidRDefault="004D63AE" w:rsidP="004D63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63AE" w:rsidRPr="008F0224" w:rsidTr="004D63AE">
        <w:tc>
          <w:tcPr>
            <w:tcW w:w="423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Информирование соответствующего стационара о транспортировке пациентки</w:t>
            </w:r>
          </w:p>
        </w:tc>
        <w:tc>
          <w:tcPr>
            <w:tcW w:w="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мин</w:t>
            </w:r>
          </w:p>
        </w:tc>
      </w:tr>
      <w:tr w:rsidR="004D63AE" w:rsidRPr="008F0224" w:rsidTr="004D63AE">
        <w:tc>
          <w:tcPr>
            <w:tcW w:w="423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Транспортировка в ближайший стационар специализированной помощи(при наличии симптомов шока - с включенными проблесковыми маячками и сиреной)</w:t>
            </w:r>
          </w:p>
        </w:tc>
        <w:tc>
          <w:tcPr>
            <w:tcW w:w="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15-20 мин</w:t>
            </w:r>
          </w:p>
        </w:tc>
      </w:tr>
      <w:tr w:rsidR="004D63AE" w:rsidRPr="008F0224" w:rsidTr="004D63AE">
        <w:tc>
          <w:tcPr>
            <w:tcW w:w="423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D63AE" w:rsidRPr="008F0224" w:rsidRDefault="004D63AE" w:rsidP="004D63AE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количество времени до госпитализации в стационар</w:t>
            </w:r>
          </w:p>
        </w:tc>
        <w:tc>
          <w:tcPr>
            <w:tcW w:w="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3AE" w:rsidRPr="008F0224" w:rsidRDefault="004D63AE" w:rsidP="004D63A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F02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35-40 мин</w:t>
            </w:r>
          </w:p>
        </w:tc>
      </w:tr>
    </w:tbl>
    <w:p w:rsidR="004D63AE" w:rsidRDefault="004D63AE" w:rsidP="004D63AE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63AE" w:rsidRDefault="004D63AE" w:rsidP="004D63AE">
      <w:pPr>
        <w:spacing w:after="0" w:line="240" w:lineRule="auto"/>
        <w:ind w:firstLine="4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63AE" w:rsidRDefault="004D63AE" w:rsidP="004D63A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7971" w:rsidRPr="00B072CF" w:rsidRDefault="00F17971" w:rsidP="0028598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5.Примечание</w:t>
      </w:r>
    </w:p>
    <w:p w:rsidR="008B7806" w:rsidRDefault="008B7806" w:rsidP="008B7806">
      <w:pPr>
        <w:rPr>
          <w:rFonts w:ascii="Times New Roman" w:hAnsi="Times New Roman" w:cs="Times New Roman"/>
        </w:rPr>
      </w:pPr>
    </w:p>
    <w:p w:rsidR="00667A18" w:rsidRDefault="00667A18" w:rsidP="008B7806">
      <w:pPr>
        <w:rPr>
          <w:rFonts w:ascii="Times New Roman" w:hAnsi="Times New Roman" w:cs="Times New Roman"/>
        </w:rPr>
      </w:pPr>
    </w:p>
    <w:p w:rsidR="00667A18" w:rsidRPr="00B072CF" w:rsidRDefault="00667A18" w:rsidP="008B7806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раздела, пункта стандарта, в которое внесено изменение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внесения изменения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 лица, внесшего изменение</w:t>
            </w:r>
          </w:p>
        </w:tc>
      </w:tr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документирование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8B7806" w:rsidTr="000D02A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20.02.2015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806" w:rsidRDefault="008B7806" w:rsidP="000D02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</w:tbl>
    <w:p w:rsidR="0071702C" w:rsidRPr="008B7806" w:rsidRDefault="0071702C" w:rsidP="008B7806">
      <w:pPr>
        <w:rPr>
          <w:rFonts w:ascii="Times New Roman" w:hAnsi="Times New Roman" w:cs="Times New Roman"/>
          <w:sz w:val="24"/>
          <w:szCs w:val="24"/>
        </w:rPr>
      </w:pPr>
    </w:p>
    <w:sectPr w:rsidR="0071702C" w:rsidRPr="008B7806" w:rsidSect="008D3C3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747" w:rsidRDefault="00455747" w:rsidP="00285987">
      <w:pPr>
        <w:spacing w:after="0" w:line="240" w:lineRule="auto"/>
      </w:pPr>
      <w:r>
        <w:separator/>
      </w:r>
    </w:p>
  </w:endnote>
  <w:endnote w:type="continuationSeparator" w:id="1">
    <w:p w:rsidR="00455747" w:rsidRDefault="00455747" w:rsidP="00285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747" w:rsidRDefault="00455747" w:rsidP="00285987">
      <w:pPr>
        <w:spacing w:after="0" w:line="240" w:lineRule="auto"/>
      </w:pPr>
      <w:r>
        <w:separator/>
      </w:r>
    </w:p>
  </w:footnote>
  <w:footnote w:type="continuationSeparator" w:id="1">
    <w:p w:rsidR="00455747" w:rsidRDefault="00455747" w:rsidP="00285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987" w:rsidRDefault="00285987">
    <w:pPr>
      <w:pStyle w:val="a4"/>
    </w:pPr>
    <w:r>
      <w:t xml:space="preserve">                                                               КГП на ПХВ «ОЦСМП»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E6B8E"/>
    <w:multiLevelType w:val="hybridMultilevel"/>
    <w:tmpl w:val="D422D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E67C3A"/>
    <w:multiLevelType w:val="hybridMultilevel"/>
    <w:tmpl w:val="E7D46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5987"/>
    <w:rsid w:val="00024B9C"/>
    <w:rsid w:val="00026346"/>
    <w:rsid w:val="000538DD"/>
    <w:rsid w:val="00081CFD"/>
    <w:rsid w:val="00095488"/>
    <w:rsid w:val="000A238E"/>
    <w:rsid w:val="000A5D70"/>
    <w:rsid w:val="000A6BD7"/>
    <w:rsid w:val="000F68BB"/>
    <w:rsid w:val="00114EB7"/>
    <w:rsid w:val="00142BC5"/>
    <w:rsid w:val="00165733"/>
    <w:rsid w:val="00167752"/>
    <w:rsid w:val="0017235B"/>
    <w:rsid w:val="00183BAD"/>
    <w:rsid w:val="0018595C"/>
    <w:rsid w:val="001C58E8"/>
    <w:rsid w:val="001F5F67"/>
    <w:rsid w:val="002054D3"/>
    <w:rsid w:val="00232392"/>
    <w:rsid w:val="00285987"/>
    <w:rsid w:val="00291C6E"/>
    <w:rsid w:val="002A5754"/>
    <w:rsid w:val="00300012"/>
    <w:rsid w:val="003063FB"/>
    <w:rsid w:val="00353D1E"/>
    <w:rsid w:val="00380057"/>
    <w:rsid w:val="00390BF3"/>
    <w:rsid w:val="00395E19"/>
    <w:rsid w:val="003A38D8"/>
    <w:rsid w:val="003B4602"/>
    <w:rsid w:val="003F5C5F"/>
    <w:rsid w:val="003F6080"/>
    <w:rsid w:val="003F68C2"/>
    <w:rsid w:val="0043146E"/>
    <w:rsid w:val="004377B8"/>
    <w:rsid w:val="00445573"/>
    <w:rsid w:val="00455747"/>
    <w:rsid w:val="004B1BFF"/>
    <w:rsid w:val="004C77FC"/>
    <w:rsid w:val="004D63AE"/>
    <w:rsid w:val="004F3009"/>
    <w:rsid w:val="004F461E"/>
    <w:rsid w:val="00500548"/>
    <w:rsid w:val="00535CB4"/>
    <w:rsid w:val="005A638C"/>
    <w:rsid w:val="005F6DF7"/>
    <w:rsid w:val="00630693"/>
    <w:rsid w:val="006319A5"/>
    <w:rsid w:val="00667A18"/>
    <w:rsid w:val="00683072"/>
    <w:rsid w:val="00694EFD"/>
    <w:rsid w:val="006A58AC"/>
    <w:rsid w:val="006A7EE7"/>
    <w:rsid w:val="006E1EA6"/>
    <w:rsid w:val="007166C4"/>
    <w:rsid w:val="0071702C"/>
    <w:rsid w:val="00726C18"/>
    <w:rsid w:val="0076314C"/>
    <w:rsid w:val="0076502C"/>
    <w:rsid w:val="007B6732"/>
    <w:rsid w:val="007E029C"/>
    <w:rsid w:val="008276FB"/>
    <w:rsid w:val="00833DCB"/>
    <w:rsid w:val="00836B77"/>
    <w:rsid w:val="00840254"/>
    <w:rsid w:val="008834DA"/>
    <w:rsid w:val="00885D08"/>
    <w:rsid w:val="00892C35"/>
    <w:rsid w:val="00893BEA"/>
    <w:rsid w:val="008B7806"/>
    <w:rsid w:val="008C40FE"/>
    <w:rsid w:val="008D3C32"/>
    <w:rsid w:val="008F104A"/>
    <w:rsid w:val="00917B1B"/>
    <w:rsid w:val="009240E3"/>
    <w:rsid w:val="0093724B"/>
    <w:rsid w:val="00945AB0"/>
    <w:rsid w:val="00970912"/>
    <w:rsid w:val="00986E9F"/>
    <w:rsid w:val="009A7322"/>
    <w:rsid w:val="009B5CB6"/>
    <w:rsid w:val="009E0EAC"/>
    <w:rsid w:val="009F403A"/>
    <w:rsid w:val="00A07A27"/>
    <w:rsid w:val="00A22769"/>
    <w:rsid w:val="00A41B7E"/>
    <w:rsid w:val="00A444E4"/>
    <w:rsid w:val="00A92D2C"/>
    <w:rsid w:val="00AA56A7"/>
    <w:rsid w:val="00AF78FB"/>
    <w:rsid w:val="00B072CF"/>
    <w:rsid w:val="00B27902"/>
    <w:rsid w:val="00B462C3"/>
    <w:rsid w:val="00B64826"/>
    <w:rsid w:val="00BC2336"/>
    <w:rsid w:val="00C26E95"/>
    <w:rsid w:val="00C43397"/>
    <w:rsid w:val="00C4509A"/>
    <w:rsid w:val="00C8516C"/>
    <w:rsid w:val="00CA3844"/>
    <w:rsid w:val="00CE2458"/>
    <w:rsid w:val="00D004A6"/>
    <w:rsid w:val="00D0061F"/>
    <w:rsid w:val="00D063A3"/>
    <w:rsid w:val="00D8657A"/>
    <w:rsid w:val="00DA5614"/>
    <w:rsid w:val="00DB630F"/>
    <w:rsid w:val="00DC401D"/>
    <w:rsid w:val="00DE24FD"/>
    <w:rsid w:val="00E353CE"/>
    <w:rsid w:val="00EA0912"/>
    <w:rsid w:val="00EE13C3"/>
    <w:rsid w:val="00EF3E40"/>
    <w:rsid w:val="00F17971"/>
    <w:rsid w:val="00F352F2"/>
    <w:rsid w:val="00F43CB2"/>
    <w:rsid w:val="00F537F7"/>
    <w:rsid w:val="00FC1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C32"/>
  </w:style>
  <w:style w:type="paragraph" w:styleId="1">
    <w:name w:val="heading 1"/>
    <w:basedOn w:val="a"/>
    <w:next w:val="a"/>
    <w:link w:val="10"/>
    <w:uiPriority w:val="9"/>
    <w:qFormat/>
    <w:rsid w:val="004F300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0A2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598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8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85987"/>
  </w:style>
  <w:style w:type="paragraph" w:styleId="a6">
    <w:name w:val="footer"/>
    <w:basedOn w:val="a"/>
    <w:link w:val="a7"/>
    <w:uiPriority w:val="99"/>
    <w:semiHidden/>
    <w:unhideWhenUsed/>
    <w:rsid w:val="002859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85987"/>
  </w:style>
  <w:style w:type="paragraph" w:styleId="a8">
    <w:name w:val="List Paragraph"/>
    <w:basedOn w:val="a"/>
    <w:uiPriority w:val="34"/>
    <w:qFormat/>
    <w:rsid w:val="00B462C3"/>
    <w:pPr>
      <w:ind w:left="720"/>
      <w:contextualSpacing/>
    </w:pPr>
  </w:style>
  <w:style w:type="character" w:customStyle="1" w:styleId="apple-converted-space">
    <w:name w:val="apple-converted-space"/>
    <w:basedOn w:val="a0"/>
    <w:rsid w:val="00380057"/>
  </w:style>
  <w:style w:type="character" w:styleId="a9">
    <w:name w:val="Hyperlink"/>
    <w:basedOn w:val="a0"/>
    <w:uiPriority w:val="99"/>
    <w:semiHidden/>
    <w:unhideWhenUsed/>
    <w:rsid w:val="0038005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0A238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a">
    <w:name w:val="Strong"/>
    <w:basedOn w:val="a0"/>
    <w:uiPriority w:val="22"/>
    <w:qFormat/>
    <w:rsid w:val="000A238E"/>
    <w:rPr>
      <w:b/>
      <w:bCs/>
    </w:rPr>
  </w:style>
  <w:style w:type="character" w:customStyle="1" w:styleId="versions-count">
    <w:name w:val="versions-count"/>
    <w:basedOn w:val="a0"/>
    <w:rsid w:val="000A238E"/>
  </w:style>
  <w:style w:type="character" w:customStyle="1" w:styleId="current-version-name">
    <w:name w:val="current-version-name"/>
    <w:basedOn w:val="a0"/>
    <w:rsid w:val="000A238E"/>
  </w:style>
  <w:style w:type="character" w:styleId="ab">
    <w:name w:val="Emphasis"/>
    <w:basedOn w:val="a0"/>
    <w:uiPriority w:val="20"/>
    <w:qFormat/>
    <w:rsid w:val="002054D3"/>
    <w:rPr>
      <w:i/>
      <w:iCs/>
    </w:rPr>
  </w:style>
  <w:style w:type="paragraph" w:styleId="ac">
    <w:name w:val="Normal (Web)"/>
    <w:basedOn w:val="a"/>
    <w:uiPriority w:val="99"/>
    <w:semiHidden/>
    <w:unhideWhenUsed/>
    <w:rsid w:val="00924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F30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ar1">
    <w:name w:val="par1"/>
    <w:basedOn w:val="a"/>
    <w:rsid w:val="004F3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1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0415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67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5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92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12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67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99995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20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86047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single" w:sz="18" w:space="0" w:color="F1F1F1"/>
                    <w:right w:val="none" w:sz="0" w:space="0" w:color="auto"/>
                  </w:divBdr>
                  <w:divsChild>
                    <w:div w:id="86298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939378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F6388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35536">
          <w:marLeft w:val="120"/>
          <w:marRight w:val="9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3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son.ru/si/art250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son.ru/si/art250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B2DDB-87B9-447C-BC63-7A8F6430D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Айнагуль Серикбаевна</dc:creator>
  <cp:keywords/>
  <dc:description/>
  <cp:lastModifiedBy>Айнагуль Серикбаевна</cp:lastModifiedBy>
  <cp:revision>66</cp:revision>
  <cp:lastPrinted>2015-02-26T08:54:00Z</cp:lastPrinted>
  <dcterms:created xsi:type="dcterms:W3CDTF">2015-02-03T10:45:00Z</dcterms:created>
  <dcterms:modified xsi:type="dcterms:W3CDTF">2015-02-26T09:12:00Z</dcterms:modified>
</cp:coreProperties>
</file>