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3E" w:rsidRDefault="00267A3E" w:rsidP="00267A3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  <w:bCs/>
          <w:lang w:val="kk-KZ"/>
        </w:rPr>
        <w:t>итогов  государственных закупок</w:t>
      </w:r>
      <w:r>
        <w:rPr>
          <w:b/>
          <w:bCs/>
        </w:rPr>
        <w:t xml:space="preserve"> способом открытого конкурса</w:t>
      </w:r>
    </w:p>
    <w:p w:rsidR="00267A3E" w:rsidRDefault="00267A3E" w:rsidP="00267A3E">
      <w:pPr>
        <w:ind w:right="-108"/>
        <w:jc w:val="center"/>
        <w:rPr>
          <w:b/>
          <w:bCs/>
        </w:rPr>
      </w:pPr>
      <w:r>
        <w:rPr>
          <w:b/>
          <w:bCs/>
        </w:rPr>
        <w:t xml:space="preserve">«Комплекс передвижной  неотложной медицинской помощи для </w:t>
      </w:r>
      <w:r w:rsidRPr="002A4798">
        <w:rPr>
          <w:b/>
          <w:bCs/>
        </w:rPr>
        <w:t xml:space="preserve"> </w:t>
      </w:r>
      <w:r>
        <w:rPr>
          <w:b/>
          <w:bCs/>
        </w:rPr>
        <w:t>линейных бригад»</w:t>
      </w:r>
    </w:p>
    <w:p w:rsidR="00267A3E" w:rsidRPr="00267A3E" w:rsidRDefault="00267A3E" w:rsidP="00267A3E">
      <w:pPr>
        <w:ind w:right="-108"/>
        <w:rPr>
          <w:b/>
          <w:bCs/>
          <w:lang w:val="kk-KZ"/>
        </w:rPr>
      </w:pPr>
    </w:p>
    <w:p w:rsidR="00267A3E" w:rsidRDefault="00267A3E" w:rsidP="00267A3E">
      <w:pPr>
        <w:pStyle w:val="a3"/>
        <w:spacing w:before="120" w:beforeAutospacing="0" w:after="120" w:afterAutospacing="0"/>
      </w:pPr>
      <w:r>
        <w:t xml:space="preserve">г. Петропавловск                                                                        </w:t>
      </w:r>
      <w:r>
        <w:rPr>
          <w:lang w:val="kk-KZ"/>
        </w:rPr>
        <w:t xml:space="preserve">                               </w:t>
      </w:r>
      <w:r>
        <w:t xml:space="preserve"> 17 сентября  2018 года</w:t>
      </w:r>
    </w:p>
    <w:p w:rsidR="00267A3E" w:rsidRPr="00267A3E" w:rsidRDefault="00267A3E" w:rsidP="00267A3E">
      <w:pPr>
        <w:ind w:right="-108"/>
        <w:jc w:val="both"/>
        <w:rPr>
          <w:bCs/>
          <w:lang w:val="kk-KZ"/>
        </w:rPr>
      </w:pPr>
      <w:r>
        <w:t>1. Организатор закупа -  КГП на ПХВ «Областной центр скорой медицинской помощи» КГУ «</w:t>
      </w:r>
      <w:r>
        <w:rPr>
          <w:bCs/>
        </w:rPr>
        <w:t xml:space="preserve">Управление здравоохранения </w:t>
      </w:r>
      <w:proofErr w:type="spellStart"/>
      <w:r>
        <w:rPr>
          <w:bCs/>
        </w:rPr>
        <w:t>акимата</w:t>
      </w:r>
      <w:proofErr w:type="spellEnd"/>
      <w:r>
        <w:rPr>
          <w:bCs/>
        </w:rPr>
        <w:t xml:space="preserve"> Северо-Казахстанской области», Северо-Казахстанская область, </w:t>
      </w:r>
      <w:proofErr w:type="gramStart"/>
      <w:r>
        <w:rPr>
          <w:bCs/>
        </w:rPr>
        <w:t>г</w:t>
      </w:r>
      <w:proofErr w:type="gramEnd"/>
      <w:r>
        <w:rPr>
          <w:bCs/>
        </w:rPr>
        <w:t>. Петропавловск, ул. Ульянова,</w:t>
      </w:r>
      <w:r>
        <w:t xml:space="preserve"> 98 провело закуп </w:t>
      </w:r>
      <w:r>
        <w:rPr>
          <w:b/>
          <w:bCs/>
        </w:rPr>
        <w:t>«</w:t>
      </w:r>
      <w:r w:rsidRPr="00267A3E">
        <w:rPr>
          <w:bCs/>
        </w:rPr>
        <w:t>Комплекс передвижной  неотложной медицинской помощи для  линейных бригад»</w:t>
      </w:r>
    </w:p>
    <w:p w:rsidR="00267A3E" w:rsidRDefault="00267A3E" w:rsidP="00267A3E">
      <w:pPr>
        <w:ind w:right="-108"/>
        <w:jc w:val="both"/>
      </w:pPr>
      <w:r>
        <w:t xml:space="preserve">2. Сумма, выделенная для закупки: </w:t>
      </w:r>
      <w:r>
        <w:rPr>
          <w:lang w:val="kk-KZ"/>
        </w:rPr>
        <w:t>19</w:t>
      </w:r>
      <w:r>
        <w:t> 000 000,00 тенге.</w:t>
      </w:r>
    </w:p>
    <w:p w:rsidR="00267A3E" w:rsidRPr="00267A3E" w:rsidRDefault="00267A3E" w:rsidP="00267A3E">
      <w:pPr>
        <w:ind w:right="-108"/>
        <w:jc w:val="both"/>
        <w:rPr>
          <w:bCs/>
        </w:rPr>
      </w:pPr>
      <w:r>
        <w:t xml:space="preserve">3. </w:t>
      </w:r>
      <w:proofErr w:type="gramStart"/>
      <w:r>
        <w:t xml:space="preserve">Обоснования применения данного способа:  пп.1) п.116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  постановлением Правительства РК от 30.10.2009г № 1729 (далее – Правила) и итогов тендера по  закупу </w:t>
      </w:r>
      <w:r w:rsidRPr="00267A3E">
        <w:rPr>
          <w:bCs/>
        </w:rPr>
        <w:t>«Комплекс</w:t>
      </w:r>
      <w:proofErr w:type="gramEnd"/>
      <w:r w:rsidRPr="00267A3E">
        <w:rPr>
          <w:bCs/>
        </w:rPr>
        <w:t xml:space="preserve"> передвижной  неотложной медицинской помощи для  линейных бригад</w:t>
      </w:r>
      <w:proofErr w:type="gramStart"/>
      <w:r w:rsidRPr="00267A3E">
        <w:rPr>
          <w:bCs/>
        </w:rPr>
        <w:t>»</w:t>
      </w:r>
      <w:r w:rsidR="000C279C">
        <w:t>о</w:t>
      </w:r>
      <w:proofErr w:type="gramEnd"/>
      <w:r w:rsidR="000C279C">
        <w:t xml:space="preserve">т </w:t>
      </w:r>
      <w:r w:rsidR="000C279C">
        <w:rPr>
          <w:lang w:val="kk-KZ"/>
        </w:rPr>
        <w:t>25</w:t>
      </w:r>
      <w:r w:rsidR="000C279C">
        <w:t>.</w:t>
      </w:r>
      <w:r w:rsidR="000C279C">
        <w:rPr>
          <w:lang w:val="kk-KZ"/>
        </w:rPr>
        <w:t>08</w:t>
      </w:r>
      <w:r>
        <w:t xml:space="preserve">.2018 года способом тендера.  </w:t>
      </w:r>
    </w:p>
    <w:p w:rsidR="00267A3E" w:rsidRDefault="00267A3E" w:rsidP="00267A3E">
      <w:pPr>
        <w:numPr>
          <w:ilvl w:val="0"/>
          <w:numId w:val="2"/>
        </w:numPr>
        <w:spacing w:before="100" w:beforeAutospacing="1" w:after="100" w:afterAutospacing="1"/>
        <w:ind w:left="0" w:right="-108" w:firstLine="0"/>
        <w:contextualSpacing/>
        <w:jc w:val="both"/>
      </w:pPr>
      <w:r>
        <w:t>Участвовали следующие потенциальные поставщики:</w:t>
      </w:r>
    </w:p>
    <w:tbl>
      <w:tblPr>
        <w:tblStyle w:val="a7"/>
        <w:tblW w:w="0" w:type="auto"/>
        <w:tblInd w:w="720" w:type="dxa"/>
        <w:tblLook w:val="04A0"/>
      </w:tblPr>
      <w:tblGrid>
        <w:gridCol w:w="423"/>
        <w:gridCol w:w="3052"/>
        <w:gridCol w:w="2541"/>
        <w:gridCol w:w="1693"/>
        <w:gridCol w:w="2253"/>
      </w:tblGrid>
      <w:tr w:rsidR="00267A3E" w:rsidTr="00267A3E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поставщика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и время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Цена за ед. с учетом, НДС, тенге</w:t>
            </w:r>
          </w:p>
        </w:tc>
      </w:tr>
      <w:tr w:rsidR="00267A3E" w:rsidTr="00267A3E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ТОО «</w:t>
            </w:r>
            <w:r>
              <w:rPr>
                <w:bCs/>
                <w:lang w:val="en-US" w:eastAsia="en-US"/>
              </w:rPr>
              <w:t>TND</w:t>
            </w:r>
            <w:r>
              <w:rPr>
                <w:bCs/>
                <w:lang w:eastAsia="en-US"/>
              </w:rPr>
              <w:t>»</w:t>
            </w:r>
          </w:p>
          <w:p w:rsidR="00267A3E" w:rsidRPr="00267A3E" w:rsidRDefault="00267A3E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БИН 030440003414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лматы</w:t>
            </w:r>
            <w:proofErr w:type="spellEnd"/>
            <w:r>
              <w:rPr>
                <w:lang w:eastAsia="en-US"/>
              </w:rPr>
              <w:t>, ул.Райымбека,169;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13.09.2018г </w:t>
            </w:r>
          </w:p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14час. 45 мин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18 990 000,00 </w:t>
            </w:r>
          </w:p>
        </w:tc>
      </w:tr>
      <w:tr w:rsidR="00267A3E" w:rsidTr="00267A3E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 w:rsidP="00267A3E">
            <w:pPr>
              <w:ind w:right="-108"/>
              <w:contextualSpacing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 w:eastAsia="en-US"/>
              </w:rPr>
              <w:t>ARKAU Innovations</w:t>
            </w:r>
          </w:p>
          <w:p w:rsidR="00267A3E" w:rsidRPr="00267A3E" w:rsidRDefault="00267A3E" w:rsidP="00267A3E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БИН 020440000433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лматы</w:t>
            </w:r>
            <w:proofErr w:type="spellEnd"/>
            <w:r>
              <w:rPr>
                <w:lang w:eastAsia="en-US"/>
              </w:rPr>
              <w:t>, ул.Коммунальная 3А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13.09.2018г </w:t>
            </w:r>
          </w:p>
          <w:p w:rsidR="00267A3E" w:rsidRDefault="00267A3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14час. 55 мин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3E" w:rsidRDefault="00267A3E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19 000 000,00</w:t>
            </w:r>
          </w:p>
        </w:tc>
      </w:tr>
    </w:tbl>
    <w:p w:rsidR="00267A3E" w:rsidRDefault="00267A3E" w:rsidP="00267A3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267A3E" w:rsidRDefault="00267A3E" w:rsidP="00267A3E">
      <w:pPr>
        <w:pStyle w:val="a3"/>
        <w:spacing w:before="0" w:beforeAutospacing="0" w:after="0" w:afterAutospacing="0"/>
        <w:jc w:val="both"/>
      </w:pPr>
      <w:r>
        <w:t xml:space="preserve">      </w:t>
      </w:r>
      <w:r>
        <w:rPr>
          <w:lang w:val="kk-KZ"/>
        </w:rPr>
        <w:t>5</w:t>
      </w:r>
      <w:r>
        <w:t>. Поставщик:  ТОО «</w:t>
      </w:r>
      <w:r>
        <w:rPr>
          <w:lang w:val="en-US"/>
        </w:rPr>
        <w:t>TND</w:t>
      </w:r>
      <w:r>
        <w:t>», ТОО «</w:t>
      </w:r>
      <w:r>
        <w:rPr>
          <w:lang w:val="en-US"/>
        </w:rPr>
        <w:t>ARKAU</w:t>
      </w:r>
      <w:r w:rsidRPr="00267A3E">
        <w:t xml:space="preserve"> </w:t>
      </w:r>
      <w:r>
        <w:rPr>
          <w:lang w:val="en-US"/>
        </w:rPr>
        <w:t>Innovations</w:t>
      </w:r>
      <w:r>
        <w:t>”  соответствует квалификационным требованиям, предусмотренным пунктом 13</w:t>
      </w:r>
      <w:r>
        <w:rPr>
          <w:lang w:val="kk-KZ"/>
        </w:rPr>
        <w:t xml:space="preserve"> </w:t>
      </w:r>
      <w:r>
        <w:t>Правил и техническая спецификация поставщика соответствует требованиям заказчика.</w:t>
      </w:r>
    </w:p>
    <w:p w:rsidR="00267A3E" w:rsidRDefault="00267A3E" w:rsidP="00267A3E">
      <w:pPr>
        <w:ind w:right="-108"/>
        <w:jc w:val="both"/>
      </w:pPr>
      <w:r>
        <w:rPr>
          <w:lang w:val="kk-KZ"/>
        </w:rPr>
        <w:t xml:space="preserve">      6</w:t>
      </w:r>
      <w:r>
        <w:t>. Организатор закупа по результатам</w:t>
      </w:r>
      <w:r>
        <w:rPr>
          <w:lang w:val="kk-KZ"/>
        </w:rPr>
        <w:t xml:space="preserve"> конкурса  государственных </w:t>
      </w:r>
      <w:r>
        <w:t>закупок способом открытого конкурса</w:t>
      </w:r>
      <w:r>
        <w:rPr>
          <w:lang w:val="kk-KZ"/>
        </w:rPr>
        <w:t xml:space="preserve">: </w:t>
      </w:r>
      <w:r w:rsidRPr="00267A3E">
        <w:rPr>
          <w:bCs/>
        </w:rPr>
        <w:t>«Комплекс передвижной  неотложной медицинской помощи для  линейных бригад»</w:t>
      </w:r>
      <w:r>
        <w:rPr>
          <w:bCs/>
          <w:lang w:val="kk-KZ"/>
        </w:rPr>
        <w:t xml:space="preserve"> </w:t>
      </w:r>
      <w:r>
        <w:t>РЕШИЛ:</w:t>
      </w:r>
    </w:p>
    <w:p w:rsidR="00267A3E" w:rsidRPr="00267A3E" w:rsidRDefault="00267A3E" w:rsidP="00267A3E">
      <w:pPr>
        <w:ind w:right="-108"/>
        <w:jc w:val="both"/>
        <w:rPr>
          <w:bCs/>
          <w:lang w:val="kk-KZ"/>
        </w:rPr>
      </w:pPr>
      <w:r>
        <w:rPr>
          <w:lang w:val="kk-KZ"/>
        </w:rPr>
        <w:t xml:space="preserve">          в сроки, установленные Законом РК «О государственных закупках», заключит</w:t>
      </w:r>
      <w:proofErr w:type="spellStart"/>
      <w:r>
        <w:t>ь</w:t>
      </w:r>
      <w:proofErr w:type="spellEnd"/>
      <w:r>
        <w:t xml:space="preserve"> </w:t>
      </w:r>
      <w:r>
        <w:rPr>
          <w:lang w:val="kk-KZ"/>
        </w:rPr>
        <w:t xml:space="preserve">договор о государственых закупках с </w:t>
      </w:r>
      <w:r>
        <w:t>ТОО «</w:t>
      </w:r>
      <w:r>
        <w:rPr>
          <w:lang w:val="en-US"/>
        </w:rPr>
        <w:t>TND</w:t>
      </w:r>
      <w:r>
        <w:t>»</w:t>
      </w:r>
      <w:r>
        <w:rPr>
          <w:lang w:val="kk-KZ"/>
        </w:rPr>
        <w:t xml:space="preserve"> БИН 030440003414,</w:t>
      </w:r>
      <w:r>
        <w:t xml:space="preserve">  </w:t>
      </w:r>
      <w:proofErr w:type="spellStart"/>
      <w:r>
        <w:rPr>
          <w:sz w:val="22"/>
          <w:szCs w:val="22"/>
        </w:rPr>
        <w:t>г.Алматы</w:t>
      </w:r>
      <w:proofErr w:type="spellEnd"/>
      <w:r>
        <w:rPr>
          <w:sz w:val="22"/>
          <w:szCs w:val="22"/>
        </w:rPr>
        <w:t>, ул.Райымбека,169</w:t>
      </w:r>
      <w:r>
        <w:t>, так как ценовое предложение данного поставщика наименьшая</w:t>
      </w:r>
      <w:r>
        <w:rPr>
          <w:lang w:val="kk-KZ"/>
        </w:rPr>
        <w:t xml:space="preserve"> цена закупаемого товара</w:t>
      </w:r>
      <w:r>
        <w:rPr>
          <w:bCs/>
          <w:lang w:val="kk-KZ"/>
        </w:rPr>
        <w:t>:</w:t>
      </w:r>
    </w:p>
    <w:tbl>
      <w:tblPr>
        <w:tblW w:w="10485" w:type="dxa"/>
        <w:tblInd w:w="108" w:type="dxa"/>
        <w:tblLayout w:type="fixed"/>
        <w:tblLook w:val="04A0"/>
      </w:tblPr>
      <w:tblGrid>
        <w:gridCol w:w="2126"/>
        <w:gridCol w:w="4675"/>
        <w:gridCol w:w="1984"/>
        <w:gridCol w:w="1700"/>
      </w:tblGrid>
      <w:tr w:rsidR="00267A3E" w:rsidTr="00267A3E">
        <w:trPr>
          <w:trHeight w:val="9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Торговое 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держателя регистрационного удостоверения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с учетом НДС,</w:t>
            </w:r>
          </w:p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тенге</w:t>
            </w:r>
          </w:p>
        </w:tc>
      </w:tr>
      <w:tr w:rsidR="00267A3E" w:rsidTr="00267A3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 w:eastAsia="en-US"/>
              </w:rPr>
              <w:t>TND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 w:rsidRPr="00267A3E">
              <w:rPr>
                <w:bCs/>
              </w:rPr>
              <w:t>«Комплекс передвижной  неотложной медицинской помощи для  линейных бригад»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ТОО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TND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A3E" w:rsidRDefault="00267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</w:t>
            </w:r>
            <w:r>
              <w:rPr>
                <w:sz w:val="22"/>
                <w:szCs w:val="22"/>
                <w:lang w:eastAsia="en-US"/>
              </w:rPr>
              <w:t> 990 000,00 тенге</w:t>
            </w:r>
          </w:p>
        </w:tc>
      </w:tr>
    </w:tbl>
    <w:p w:rsidR="00267A3E" w:rsidRDefault="00267A3E" w:rsidP="00267A3E">
      <w:pPr>
        <w:tabs>
          <w:tab w:val="left" w:pos="142"/>
        </w:tabs>
        <w:jc w:val="both"/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766"/>
        <w:gridCol w:w="2854"/>
      </w:tblGrid>
      <w:tr w:rsidR="00267A3E" w:rsidTr="00267A3E">
        <w:trPr>
          <w:trHeight w:val="39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left="73"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left="31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67A3E" w:rsidRDefault="00267A3E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ko-KR"/>
              </w:rPr>
              <w:t>Байгулов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 М.Ш.</w:t>
            </w:r>
          </w:p>
          <w:p w:rsidR="00267A3E" w:rsidRDefault="00267A3E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67A3E" w:rsidTr="00267A3E">
        <w:trPr>
          <w:trHeight w:val="4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pStyle w:val="a4"/>
              <w:spacing w:line="240" w:lineRule="atLeast"/>
              <w:ind w:left="73"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pStyle w:val="a4"/>
              <w:spacing w:line="240" w:lineRule="atLeast"/>
              <w:ind w:left="29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Кашемирова</w:t>
            </w:r>
            <w:proofErr w:type="spellEnd"/>
            <w:r>
              <w:rPr>
                <w:b/>
                <w:lang w:eastAsia="en-US"/>
              </w:rPr>
              <w:t xml:space="preserve"> С.А.</w:t>
            </w:r>
          </w:p>
          <w:p w:rsidR="00267A3E" w:rsidRDefault="00267A3E">
            <w:pPr>
              <w:pStyle w:val="a4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7A3E" w:rsidTr="00267A3E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67A3E" w:rsidRDefault="00267A3E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комиссии: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Эксперты:     </w:t>
            </w:r>
            <w:proofErr w:type="spellStart"/>
            <w:r>
              <w:rPr>
                <w:lang w:eastAsia="en-US"/>
              </w:rPr>
              <w:t>__________</w:t>
            </w:r>
            <w:r>
              <w:rPr>
                <w:b/>
                <w:lang w:eastAsia="en-US"/>
              </w:rPr>
              <w:t>Стасюк</w:t>
            </w:r>
            <w:proofErr w:type="spellEnd"/>
            <w:r>
              <w:rPr>
                <w:b/>
                <w:lang w:eastAsia="en-US"/>
              </w:rPr>
              <w:t xml:space="preserve"> А.Н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spellStart"/>
            <w:r>
              <w:rPr>
                <w:lang w:eastAsia="en-US"/>
              </w:rPr>
              <w:t>_________</w:t>
            </w:r>
            <w:r>
              <w:rPr>
                <w:b/>
                <w:lang w:eastAsia="en-US"/>
              </w:rPr>
              <w:t>Ширин</w:t>
            </w:r>
            <w:proofErr w:type="spellEnd"/>
            <w:r>
              <w:rPr>
                <w:b/>
                <w:lang w:eastAsia="en-US"/>
              </w:rPr>
              <w:t xml:space="preserve"> В.А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b/>
                <w:lang w:eastAsia="en-US"/>
              </w:rPr>
            </w:pP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12"/>
              <w:gridCol w:w="1179"/>
              <w:gridCol w:w="2124"/>
            </w:tblGrid>
            <w:tr w:rsidR="00267A3E">
              <w:trPr>
                <w:trHeight w:val="435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7A3E" w:rsidRDefault="00267A3E">
                  <w:pPr>
                    <w:tabs>
                      <w:tab w:val="left" w:pos="6946"/>
                    </w:tabs>
                    <w:spacing w:line="200" w:lineRule="atLeast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7A3E" w:rsidRDefault="00267A3E">
                  <w:pPr>
                    <w:tabs>
                      <w:tab w:val="left" w:pos="6946"/>
                    </w:tabs>
                    <w:spacing w:line="200" w:lineRule="atLeast"/>
                    <w:ind w:left="-34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7A3E" w:rsidRDefault="00267A3E">
                  <w:pPr>
                    <w:tabs>
                      <w:tab w:val="left" w:pos="6946"/>
                    </w:tabs>
                    <w:spacing w:line="200" w:lineRule="atLeast"/>
                    <w:ind w:left="175" w:hanging="283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Айтжанова</w:t>
                  </w:r>
                  <w:proofErr w:type="spellEnd"/>
                  <w:r>
                    <w:rPr>
                      <w:lang w:eastAsia="en-US"/>
                    </w:rPr>
                    <w:t xml:space="preserve"> А.Д.Д </w:t>
                  </w:r>
                </w:p>
              </w:tc>
            </w:tr>
          </w:tbl>
          <w:p w:rsidR="00267A3E" w:rsidRDefault="00267A3E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A3E" w:rsidRDefault="00267A3E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Степанов В.П.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Капустина О.А.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Вовк В.И.</w:t>
            </w: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ind w:left="-6257" w:firstLine="6257"/>
              <w:jc w:val="both"/>
              <w:rPr>
                <w:b/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267A3E" w:rsidRDefault="00267A3E">
            <w:pPr>
              <w:tabs>
                <w:tab w:val="left" w:pos="6946"/>
              </w:tabs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D753D1" w:rsidRPr="00267A3E" w:rsidRDefault="00D753D1" w:rsidP="00D753D1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Ашық конкурс тәсілімен мемлекеттік сатып алулардың қорытындылары  туралы хаттама «Желілік бригадаларға арналған жылжымалы шұғыл медициналық көмек кешені»</w:t>
      </w:r>
    </w:p>
    <w:p w:rsidR="00D753D1" w:rsidRPr="00D753D1" w:rsidRDefault="00D753D1" w:rsidP="00D753D1">
      <w:pPr>
        <w:pStyle w:val="a3"/>
        <w:spacing w:before="120" w:beforeAutospacing="0" w:after="120" w:afterAutospacing="0"/>
        <w:rPr>
          <w:lang w:val="kk-KZ"/>
        </w:rPr>
      </w:pPr>
      <w:r>
        <w:rPr>
          <w:lang w:val="kk-KZ"/>
        </w:rPr>
        <w:t xml:space="preserve"> </w:t>
      </w:r>
      <w:r w:rsidRPr="006D6EDD">
        <w:rPr>
          <w:lang w:val="kk-KZ"/>
        </w:rPr>
        <w:t xml:space="preserve"> Петропавл</w:t>
      </w:r>
      <w:r>
        <w:rPr>
          <w:lang w:val="kk-KZ"/>
        </w:rPr>
        <w:t xml:space="preserve"> қ.</w:t>
      </w:r>
      <w:r w:rsidRPr="006D6EDD">
        <w:rPr>
          <w:lang w:val="kk-KZ"/>
        </w:rPr>
        <w:t xml:space="preserve">                                                                      </w:t>
      </w:r>
      <w:r>
        <w:rPr>
          <w:lang w:val="kk-KZ"/>
        </w:rPr>
        <w:t xml:space="preserve">                                    </w:t>
      </w:r>
      <w:r w:rsidRPr="006D6EDD">
        <w:rPr>
          <w:lang w:val="kk-KZ"/>
        </w:rPr>
        <w:t xml:space="preserve"> </w:t>
      </w:r>
      <w:r>
        <w:rPr>
          <w:lang w:val="kk-KZ"/>
        </w:rPr>
        <w:t>2018ж.</w:t>
      </w:r>
      <w:r w:rsidRPr="006D6EDD">
        <w:rPr>
          <w:lang w:val="kk-KZ"/>
        </w:rPr>
        <w:t xml:space="preserve">17 </w:t>
      </w:r>
      <w:r>
        <w:rPr>
          <w:lang w:val="kk-KZ"/>
        </w:rPr>
        <w:t xml:space="preserve">қыркүйек  </w:t>
      </w:r>
    </w:p>
    <w:p w:rsidR="00D753D1" w:rsidRPr="00267A3E" w:rsidRDefault="00D753D1" w:rsidP="00D753D1">
      <w:pPr>
        <w:ind w:right="-108"/>
        <w:jc w:val="both"/>
        <w:rPr>
          <w:bCs/>
          <w:lang w:val="kk-KZ"/>
        </w:rPr>
      </w:pPr>
      <w:r w:rsidRPr="00D753D1">
        <w:rPr>
          <w:lang w:val="kk-KZ"/>
        </w:rPr>
        <w:t xml:space="preserve">1. </w:t>
      </w:r>
      <w:r w:rsidR="006D6EDD">
        <w:rPr>
          <w:lang w:val="kk-KZ"/>
        </w:rPr>
        <w:t>Сатып алудың</w:t>
      </w:r>
      <w:r>
        <w:rPr>
          <w:lang w:val="kk-KZ"/>
        </w:rPr>
        <w:t xml:space="preserve"> ұйымдастырушы</w:t>
      </w:r>
      <w:r w:rsidR="006D6EDD">
        <w:rPr>
          <w:lang w:val="kk-KZ"/>
        </w:rPr>
        <w:t>сы</w:t>
      </w:r>
      <w:r>
        <w:rPr>
          <w:lang w:val="kk-KZ"/>
        </w:rPr>
        <w:t xml:space="preserve">  </w:t>
      </w:r>
      <w:r w:rsidRPr="00D753D1">
        <w:rPr>
          <w:lang w:val="kk-KZ"/>
        </w:rPr>
        <w:t xml:space="preserve"> - </w:t>
      </w:r>
      <w:r>
        <w:rPr>
          <w:lang w:val="kk-KZ"/>
        </w:rPr>
        <w:t xml:space="preserve">«СҚО әкімдігінің денсаулық сақтау басқармасы» КММ «Облыстық жедел медициналық көмек орталығы» ШЖҚ КМК </w:t>
      </w:r>
      <w:r w:rsidRPr="00D753D1">
        <w:rPr>
          <w:lang w:val="kk-KZ"/>
        </w:rPr>
        <w:t> </w:t>
      </w:r>
      <w:r>
        <w:rPr>
          <w:lang w:val="kk-KZ"/>
        </w:rPr>
        <w:t xml:space="preserve"> </w:t>
      </w:r>
      <w:r w:rsidRPr="00D753D1">
        <w:rPr>
          <w:bCs/>
          <w:lang w:val="kk-KZ"/>
        </w:rPr>
        <w:t xml:space="preserve"> </w:t>
      </w:r>
      <w:r>
        <w:rPr>
          <w:bCs/>
          <w:lang w:val="kk-KZ"/>
        </w:rPr>
        <w:t>Солтүстік Қазақстан облысы</w:t>
      </w:r>
      <w:r w:rsidRPr="00D753D1">
        <w:rPr>
          <w:bCs/>
          <w:lang w:val="kk-KZ"/>
        </w:rPr>
        <w:t xml:space="preserve">, </w:t>
      </w:r>
      <w:r>
        <w:rPr>
          <w:bCs/>
          <w:lang w:val="kk-KZ"/>
        </w:rPr>
        <w:t xml:space="preserve"> </w:t>
      </w:r>
      <w:r w:rsidRPr="00D753D1">
        <w:rPr>
          <w:bCs/>
          <w:lang w:val="kk-KZ"/>
        </w:rPr>
        <w:t xml:space="preserve"> Петропавл</w:t>
      </w:r>
      <w:r>
        <w:rPr>
          <w:bCs/>
          <w:lang w:val="kk-KZ"/>
        </w:rPr>
        <w:t xml:space="preserve"> қ.</w:t>
      </w:r>
      <w:r w:rsidRPr="00D753D1">
        <w:rPr>
          <w:bCs/>
          <w:lang w:val="kk-KZ"/>
        </w:rPr>
        <w:t xml:space="preserve">, </w:t>
      </w:r>
      <w:r w:rsidR="0030431A">
        <w:rPr>
          <w:bCs/>
          <w:lang w:val="kk-KZ"/>
        </w:rPr>
        <w:t xml:space="preserve"> </w:t>
      </w:r>
      <w:r w:rsidRPr="00D753D1">
        <w:rPr>
          <w:bCs/>
          <w:lang w:val="kk-KZ"/>
        </w:rPr>
        <w:t xml:space="preserve"> </w:t>
      </w:r>
      <w:r w:rsidRPr="0030431A">
        <w:rPr>
          <w:bCs/>
          <w:lang w:val="kk-KZ"/>
        </w:rPr>
        <w:t>Ульянов</w:t>
      </w:r>
      <w:r w:rsidR="006D6EDD">
        <w:rPr>
          <w:bCs/>
          <w:lang w:val="kk-KZ"/>
        </w:rPr>
        <w:t xml:space="preserve"> </w:t>
      </w:r>
      <w:r w:rsidR="0030431A">
        <w:rPr>
          <w:bCs/>
          <w:lang w:val="kk-KZ"/>
        </w:rPr>
        <w:t xml:space="preserve"> көшесі</w:t>
      </w:r>
      <w:r w:rsidRPr="0030431A">
        <w:rPr>
          <w:bCs/>
          <w:lang w:val="kk-KZ"/>
        </w:rPr>
        <w:t>,</w:t>
      </w:r>
      <w:r w:rsidRPr="0030431A">
        <w:rPr>
          <w:lang w:val="kk-KZ"/>
        </w:rPr>
        <w:t xml:space="preserve"> 98</w:t>
      </w:r>
      <w:r w:rsidR="006D6EDD">
        <w:rPr>
          <w:lang w:val="kk-KZ"/>
        </w:rPr>
        <w:t>,</w:t>
      </w:r>
      <w:r w:rsidRPr="0030431A">
        <w:rPr>
          <w:lang w:val="kk-KZ"/>
        </w:rPr>
        <w:t xml:space="preserve"> </w:t>
      </w:r>
      <w:r w:rsidR="0030431A">
        <w:rPr>
          <w:b/>
          <w:bCs/>
          <w:lang w:val="kk-KZ"/>
        </w:rPr>
        <w:t>«</w:t>
      </w:r>
      <w:r w:rsidR="0030431A" w:rsidRPr="0030431A">
        <w:rPr>
          <w:bCs/>
          <w:lang w:val="kk-KZ"/>
        </w:rPr>
        <w:t>Желілік бригадаларға арналған жылжымалы шұғыл медициналық көмек кешені</w:t>
      </w:r>
      <w:r w:rsidR="0030431A">
        <w:rPr>
          <w:bCs/>
          <w:lang w:val="kk-KZ"/>
        </w:rPr>
        <w:t>н</w:t>
      </w:r>
      <w:r w:rsidR="0030431A" w:rsidRPr="0030431A">
        <w:rPr>
          <w:bCs/>
          <w:lang w:val="kk-KZ"/>
        </w:rPr>
        <w:t>»</w:t>
      </w:r>
      <w:r w:rsidR="0030431A">
        <w:rPr>
          <w:bCs/>
          <w:lang w:val="kk-KZ"/>
        </w:rPr>
        <w:t xml:space="preserve"> </w:t>
      </w:r>
      <w:r w:rsidR="0030431A">
        <w:rPr>
          <w:lang w:val="kk-KZ"/>
        </w:rPr>
        <w:t xml:space="preserve"> сатып алу</w:t>
      </w:r>
      <w:r w:rsidR="006D6EDD">
        <w:rPr>
          <w:lang w:val="kk-KZ"/>
        </w:rPr>
        <w:t>ын</w:t>
      </w:r>
      <w:r w:rsidR="0030431A">
        <w:rPr>
          <w:lang w:val="kk-KZ"/>
        </w:rPr>
        <w:t xml:space="preserve"> жүргізді</w:t>
      </w:r>
      <w:r w:rsidR="006D6EDD">
        <w:rPr>
          <w:lang w:val="kk-KZ"/>
        </w:rPr>
        <w:t>.</w:t>
      </w:r>
    </w:p>
    <w:p w:rsidR="00D753D1" w:rsidRPr="0030431A" w:rsidRDefault="00D753D1" w:rsidP="00D753D1">
      <w:pPr>
        <w:ind w:right="-108"/>
        <w:jc w:val="both"/>
        <w:rPr>
          <w:lang w:val="kk-KZ"/>
        </w:rPr>
      </w:pPr>
      <w:r w:rsidRPr="0030431A">
        <w:rPr>
          <w:lang w:val="kk-KZ"/>
        </w:rPr>
        <w:t xml:space="preserve">2. </w:t>
      </w:r>
      <w:r w:rsidR="006D6EDD">
        <w:rPr>
          <w:lang w:val="kk-KZ"/>
        </w:rPr>
        <w:t>С</w:t>
      </w:r>
      <w:r w:rsidR="0030431A">
        <w:rPr>
          <w:lang w:val="kk-KZ"/>
        </w:rPr>
        <w:t>атып алу үшін бөлінген сомасы</w:t>
      </w:r>
      <w:r w:rsidRPr="0030431A">
        <w:rPr>
          <w:lang w:val="kk-KZ"/>
        </w:rPr>
        <w:t xml:space="preserve">: </w:t>
      </w:r>
      <w:r>
        <w:rPr>
          <w:lang w:val="kk-KZ"/>
        </w:rPr>
        <w:t>19</w:t>
      </w:r>
      <w:r w:rsidRPr="0030431A">
        <w:rPr>
          <w:lang w:val="kk-KZ"/>
        </w:rPr>
        <w:t> 000 000,00 те</w:t>
      </w:r>
      <w:r w:rsidR="0030431A">
        <w:rPr>
          <w:lang w:val="kk-KZ"/>
        </w:rPr>
        <w:t>ң</w:t>
      </w:r>
      <w:r w:rsidRPr="0030431A">
        <w:rPr>
          <w:lang w:val="kk-KZ"/>
        </w:rPr>
        <w:t>ге.</w:t>
      </w:r>
    </w:p>
    <w:p w:rsidR="0030431A" w:rsidRPr="0030431A" w:rsidRDefault="00D753D1" w:rsidP="00D753D1">
      <w:pPr>
        <w:ind w:right="-108"/>
        <w:jc w:val="both"/>
        <w:rPr>
          <w:lang w:val="kk-KZ"/>
        </w:rPr>
      </w:pPr>
      <w:r w:rsidRPr="0030431A">
        <w:rPr>
          <w:lang w:val="kk-KZ"/>
        </w:rPr>
        <w:t xml:space="preserve">3. </w:t>
      </w:r>
      <w:r w:rsidR="0030431A">
        <w:rPr>
          <w:lang w:val="kk-KZ"/>
        </w:rPr>
        <w:t>Осы тәсілді қолдану үшін не</w:t>
      </w:r>
      <w:r w:rsidR="006D6EDD">
        <w:rPr>
          <w:lang w:val="kk-KZ"/>
        </w:rPr>
        <w:t>г</w:t>
      </w:r>
      <w:r w:rsidR="0030431A">
        <w:rPr>
          <w:lang w:val="kk-KZ"/>
        </w:rPr>
        <w:t xml:space="preserve">іздеме: </w:t>
      </w:r>
      <w:r w:rsidR="0030431A" w:rsidRPr="0030431A">
        <w:rPr>
          <w:lang w:val="kk-KZ"/>
        </w:rPr>
        <w:t>Қазақстан Республикасы Үкіметінің 2009 жылғы 30 қазандағы № 1729</w:t>
      </w:r>
      <w:r w:rsidR="0030431A">
        <w:rPr>
          <w:lang w:val="kk-KZ"/>
        </w:rPr>
        <w:t xml:space="preserve"> (әрі қарай- Ереже) қаулысымен бекітілген т</w:t>
      </w:r>
      <w:r w:rsidR="0030431A" w:rsidRPr="0030431A">
        <w:rPr>
          <w:lang w:val="kk-KZ"/>
        </w:rPr>
        <w:t xml:space="preserve">егін медициналық көмектің кепілдік берілген көлемін </w:t>
      </w:r>
      <w:r w:rsidR="005B3D36">
        <w:rPr>
          <w:lang w:val="kk-KZ"/>
        </w:rPr>
        <w:t xml:space="preserve">  және  міндетті әлеуметті  медициналық </w:t>
      </w:r>
      <w:r w:rsidR="0030431A" w:rsidRPr="0030431A">
        <w:rPr>
          <w:lang w:val="kk-KZ"/>
        </w:rPr>
        <w:t xml:space="preserve"> </w:t>
      </w:r>
      <w:r w:rsidR="005B3D36">
        <w:rPr>
          <w:lang w:val="kk-KZ"/>
        </w:rPr>
        <w:t xml:space="preserve">сақтандыру жүйесінде медициналық қомек көрсету бойынша </w:t>
      </w:r>
      <w:r w:rsidR="0030431A" w:rsidRPr="0030431A">
        <w:rPr>
          <w:lang w:val="kk-KZ"/>
        </w:rPr>
        <w:t>дәрілік заттарды, профилактикалық (иммунобиологиялық, диагностикалық, дезинфекциялық) препараттарды, медициналық мақсаттағы бұйымдар мен медициналық техниканы, фармацевтикалық қызметтерді сатып алуды ұйымдастыру және өткізу ережесі</w:t>
      </w:r>
      <w:r w:rsidR="0030431A">
        <w:rPr>
          <w:lang w:val="kk-KZ"/>
        </w:rPr>
        <w:t xml:space="preserve">нің 116 бабы және 2018жылғы </w:t>
      </w:r>
      <w:r w:rsidR="00B555DE">
        <w:rPr>
          <w:lang w:val="kk-KZ"/>
        </w:rPr>
        <w:t>25.08.</w:t>
      </w:r>
      <w:r w:rsidR="0030431A">
        <w:rPr>
          <w:lang w:val="kk-KZ"/>
        </w:rPr>
        <w:t xml:space="preserve"> «</w:t>
      </w:r>
      <w:r w:rsidR="0030431A" w:rsidRPr="0030431A">
        <w:rPr>
          <w:bCs/>
          <w:lang w:val="kk-KZ"/>
        </w:rPr>
        <w:t>Желілік бригадаларға арналған жылжымалы шұғыл медициналық көмек кешені</w:t>
      </w:r>
      <w:r w:rsidR="0030431A">
        <w:rPr>
          <w:bCs/>
          <w:lang w:val="kk-KZ"/>
        </w:rPr>
        <w:t>н</w:t>
      </w:r>
      <w:r w:rsidR="0030431A" w:rsidRPr="0030431A">
        <w:rPr>
          <w:bCs/>
          <w:lang w:val="kk-KZ"/>
        </w:rPr>
        <w:t>»</w:t>
      </w:r>
      <w:r w:rsidR="0030431A">
        <w:rPr>
          <w:bCs/>
          <w:lang w:val="kk-KZ"/>
        </w:rPr>
        <w:t xml:space="preserve"> </w:t>
      </w:r>
      <w:r w:rsidR="0030431A">
        <w:rPr>
          <w:lang w:val="kk-KZ"/>
        </w:rPr>
        <w:t xml:space="preserve"> сатып алу</w:t>
      </w:r>
      <w:r w:rsidR="006D6EDD">
        <w:rPr>
          <w:lang w:val="kk-KZ"/>
        </w:rPr>
        <w:t xml:space="preserve"> </w:t>
      </w:r>
      <w:r w:rsidR="0030431A">
        <w:rPr>
          <w:lang w:val="kk-KZ"/>
        </w:rPr>
        <w:t xml:space="preserve">  бойынша тердердің қорытындылары</w:t>
      </w:r>
    </w:p>
    <w:p w:rsidR="0030431A" w:rsidRPr="005B3D36" w:rsidRDefault="005B3D36" w:rsidP="00D753D1">
      <w:pPr>
        <w:ind w:right="-108"/>
        <w:jc w:val="both"/>
        <w:rPr>
          <w:lang w:val="kk-KZ"/>
        </w:rPr>
      </w:pPr>
      <w:r>
        <w:rPr>
          <w:lang w:val="kk-KZ"/>
        </w:rPr>
        <w:t xml:space="preserve">4. Мына </w:t>
      </w:r>
      <w:r w:rsidRPr="005B3D36">
        <w:rPr>
          <w:lang w:val="kk-KZ"/>
        </w:rPr>
        <w:t xml:space="preserve">әлеуетті </w:t>
      </w:r>
      <w:r w:rsidR="006D6EDD">
        <w:rPr>
          <w:lang w:val="kk-KZ"/>
        </w:rPr>
        <w:t>жеткізушілер</w:t>
      </w:r>
      <w:r>
        <w:rPr>
          <w:lang w:val="kk-KZ"/>
        </w:rPr>
        <w:t xml:space="preserve"> қатысты:</w:t>
      </w:r>
    </w:p>
    <w:p w:rsidR="00D753D1" w:rsidRPr="006D6EDD" w:rsidRDefault="005B3D36" w:rsidP="00DE54A3">
      <w:pPr>
        <w:ind w:right="-108"/>
        <w:jc w:val="both"/>
        <w:rPr>
          <w:lang w:val="kk-KZ"/>
        </w:rPr>
      </w:pPr>
      <w:r>
        <w:rPr>
          <w:lang w:val="kk-KZ"/>
        </w:rPr>
        <w:t xml:space="preserve">  </w:t>
      </w:r>
    </w:p>
    <w:tbl>
      <w:tblPr>
        <w:tblStyle w:val="a7"/>
        <w:tblW w:w="10161" w:type="dxa"/>
        <w:tblInd w:w="720" w:type="dxa"/>
        <w:tblLook w:val="04A0"/>
      </w:tblPr>
      <w:tblGrid>
        <w:gridCol w:w="423"/>
        <w:gridCol w:w="3055"/>
        <w:gridCol w:w="2536"/>
        <w:gridCol w:w="1695"/>
        <w:gridCol w:w="2452"/>
      </w:tblGrid>
      <w:tr w:rsidR="00D753D1" w:rsidRPr="000C279C" w:rsidTr="00DE54A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D753D1" w:rsidRDefault="00D753D1" w:rsidP="00D753D1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Pr="005B3D36" w:rsidRDefault="005B3D36" w:rsidP="00D753D1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Жеткізушінің атауы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Pr="005B3D36" w:rsidRDefault="005B3D36" w:rsidP="00D753D1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Жеткізушінің мекенжайы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Pr="005B3D36" w:rsidRDefault="005B3D36" w:rsidP="00D753D1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Күні және уақыты 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5B3D36" w:rsidP="005B3D36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ҚҚС қоса  бір бірлік үшін бағасы  </w:t>
            </w:r>
            <w:r w:rsidR="00D753D1">
              <w:rPr>
                <w:b/>
                <w:bCs/>
                <w:lang w:val="kk-KZ" w:eastAsia="en-US"/>
              </w:rPr>
              <w:t>, те</w:t>
            </w:r>
            <w:r>
              <w:rPr>
                <w:b/>
                <w:bCs/>
                <w:lang w:val="kk-KZ" w:eastAsia="en-US"/>
              </w:rPr>
              <w:t>ң</w:t>
            </w:r>
            <w:r w:rsidR="00D753D1">
              <w:rPr>
                <w:b/>
                <w:bCs/>
                <w:lang w:val="kk-KZ" w:eastAsia="en-US"/>
              </w:rPr>
              <w:t>ге</w:t>
            </w:r>
            <w:r>
              <w:rPr>
                <w:b/>
                <w:bCs/>
                <w:lang w:val="kk-KZ" w:eastAsia="en-US"/>
              </w:rPr>
              <w:t>мен</w:t>
            </w:r>
          </w:p>
        </w:tc>
      </w:tr>
      <w:tr w:rsidR="00D753D1" w:rsidTr="00DE54A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Pr="005B3D36" w:rsidRDefault="005B3D36" w:rsidP="00D753D1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  <w:r w:rsidR="00D753D1">
              <w:rPr>
                <w:bCs/>
                <w:lang w:eastAsia="en-US"/>
              </w:rPr>
              <w:t xml:space="preserve"> «</w:t>
            </w:r>
            <w:r w:rsidR="00D753D1">
              <w:rPr>
                <w:bCs/>
                <w:lang w:val="en-US" w:eastAsia="en-US"/>
              </w:rPr>
              <w:t>TND</w:t>
            </w:r>
            <w:r w:rsidR="00D753D1">
              <w:rPr>
                <w:bCs/>
                <w:lang w:eastAsia="en-US"/>
              </w:rPr>
              <w:t>»</w:t>
            </w:r>
            <w:r>
              <w:rPr>
                <w:bCs/>
                <w:lang w:val="kk-KZ" w:eastAsia="en-US"/>
              </w:rPr>
              <w:t>ЖШС</w:t>
            </w:r>
          </w:p>
          <w:p w:rsidR="00D753D1" w:rsidRPr="00267A3E" w:rsidRDefault="005B3D36" w:rsidP="00D753D1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ЖС</w:t>
            </w:r>
            <w:r w:rsidR="00D753D1">
              <w:rPr>
                <w:bCs/>
                <w:lang w:val="kk-KZ" w:eastAsia="en-US"/>
              </w:rPr>
              <w:t>Н 030440003414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5B3D36" w:rsidP="005B3D36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Алматы</w:t>
            </w:r>
            <w:proofErr w:type="spellEnd"/>
            <w:r w:rsidR="00DE54A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қаласы  </w:t>
            </w:r>
            <w:proofErr w:type="spellStart"/>
            <w:r w:rsidR="00D753D1">
              <w:rPr>
                <w:lang w:eastAsia="en-US"/>
              </w:rPr>
              <w:t>Райымбек</w:t>
            </w:r>
            <w:proofErr w:type="spellEnd"/>
            <w:r>
              <w:rPr>
                <w:lang w:val="kk-KZ" w:eastAsia="en-US"/>
              </w:rPr>
              <w:t xml:space="preserve"> </w:t>
            </w:r>
            <w:r w:rsidR="00DE54A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көшесі</w:t>
            </w:r>
            <w:r w:rsidR="00D753D1">
              <w:rPr>
                <w:lang w:eastAsia="en-US"/>
              </w:rPr>
              <w:t>,169;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5B3D36" w:rsidP="00D753D1">
            <w:pPr>
              <w:ind w:right="-108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13.09.2018</w:t>
            </w:r>
            <w:r>
              <w:rPr>
                <w:bCs/>
                <w:lang w:val="kk-KZ" w:eastAsia="en-US"/>
              </w:rPr>
              <w:t>ж.</w:t>
            </w:r>
            <w:r w:rsidR="00D753D1">
              <w:rPr>
                <w:bCs/>
                <w:lang w:eastAsia="en-US"/>
              </w:rPr>
              <w:t xml:space="preserve"> </w:t>
            </w:r>
          </w:p>
          <w:p w:rsidR="00D753D1" w:rsidRDefault="00D753D1" w:rsidP="005B3D36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  <w:r w:rsidR="005B3D36">
              <w:rPr>
                <w:bCs/>
                <w:lang w:val="kk-KZ" w:eastAsia="en-US"/>
              </w:rPr>
              <w:t>сағ</w:t>
            </w:r>
            <w:r>
              <w:rPr>
                <w:bCs/>
                <w:lang w:eastAsia="en-US"/>
              </w:rPr>
              <w:t>. 45 мин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18 990 000,00 </w:t>
            </w:r>
          </w:p>
        </w:tc>
      </w:tr>
      <w:tr w:rsidR="00D753D1" w:rsidTr="00DE54A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Pr="005B3D36" w:rsidRDefault="005B3D36" w:rsidP="00D753D1">
            <w:pPr>
              <w:ind w:right="-108"/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D753D1">
              <w:rPr>
                <w:lang w:eastAsia="en-US"/>
              </w:rPr>
              <w:t>«</w:t>
            </w:r>
            <w:r w:rsidR="00D753D1">
              <w:rPr>
                <w:lang w:val="en-US" w:eastAsia="en-US"/>
              </w:rPr>
              <w:t>ARKAU</w:t>
            </w:r>
            <w:r w:rsidR="00D753D1" w:rsidRPr="005B3D36">
              <w:rPr>
                <w:lang w:eastAsia="en-US"/>
              </w:rPr>
              <w:t xml:space="preserve"> </w:t>
            </w:r>
            <w:r w:rsidR="00D753D1">
              <w:rPr>
                <w:lang w:val="en-US" w:eastAsia="en-US"/>
              </w:rPr>
              <w:t>Innovations</w:t>
            </w:r>
            <w:proofErr w:type="gramStart"/>
            <w:r>
              <w:rPr>
                <w:lang w:val="kk-KZ" w:eastAsia="en-US"/>
              </w:rPr>
              <w:t>ЖШС</w:t>
            </w:r>
            <w:proofErr w:type="gramEnd"/>
          </w:p>
          <w:p w:rsidR="00D753D1" w:rsidRPr="00267A3E" w:rsidRDefault="00D753D1" w:rsidP="00D753D1">
            <w:pPr>
              <w:ind w:right="-108"/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БИН 020440000433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5B3D36" w:rsidP="005B3D36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  <w:proofErr w:type="spellStart"/>
            <w:r w:rsidR="00D753D1">
              <w:rPr>
                <w:lang w:eastAsia="en-US"/>
              </w:rPr>
              <w:t>Алматы</w:t>
            </w:r>
            <w:proofErr w:type="spellEnd"/>
            <w:r>
              <w:rPr>
                <w:lang w:val="kk-KZ" w:eastAsia="en-US"/>
              </w:rPr>
              <w:t xml:space="preserve"> қаласы,  </w:t>
            </w:r>
            <w:proofErr w:type="spellStart"/>
            <w:r w:rsidR="00D753D1">
              <w:rPr>
                <w:lang w:eastAsia="en-US"/>
              </w:rPr>
              <w:t>Коммунал</w:t>
            </w:r>
            <w:proofErr w:type="spellEnd"/>
            <w:r>
              <w:rPr>
                <w:lang w:val="kk-KZ" w:eastAsia="en-US"/>
              </w:rPr>
              <w:t xml:space="preserve"> көшесі,</w:t>
            </w:r>
            <w:r w:rsidR="00D753D1">
              <w:rPr>
                <w:lang w:eastAsia="en-US"/>
              </w:rPr>
              <w:t xml:space="preserve"> 3А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13.09.2018</w:t>
            </w:r>
            <w:r w:rsidR="005B3D36"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 xml:space="preserve"> </w:t>
            </w:r>
          </w:p>
          <w:p w:rsidR="00D753D1" w:rsidRDefault="00D753D1" w:rsidP="00B555DE">
            <w:pPr>
              <w:ind w:right="-108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  <w:r w:rsidR="00B555DE">
              <w:rPr>
                <w:bCs/>
                <w:lang w:val="kk-KZ" w:eastAsia="en-US"/>
              </w:rPr>
              <w:t>сағ</w:t>
            </w:r>
            <w:r>
              <w:rPr>
                <w:bCs/>
                <w:lang w:eastAsia="en-US"/>
              </w:rPr>
              <w:t>. 55 мин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1" w:rsidRDefault="00D753D1" w:rsidP="00D753D1">
            <w:pPr>
              <w:ind w:right="-108"/>
              <w:contextualSpacing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19 000 000,00</w:t>
            </w:r>
          </w:p>
        </w:tc>
      </w:tr>
    </w:tbl>
    <w:p w:rsidR="00B555DE" w:rsidRDefault="00D753D1" w:rsidP="00D753D1">
      <w:pPr>
        <w:pStyle w:val="a3"/>
        <w:spacing w:before="0" w:beforeAutospacing="0" w:after="0" w:afterAutospacing="0"/>
        <w:jc w:val="both"/>
        <w:rPr>
          <w:lang w:val="kk-KZ"/>
        </w:rPr>
      </w:pPr>
      <w:r>
        <w:t xml:space="preserve">      </w:t>
      </w:r>
      <w:r>
        <w:rPr>
          <w:lang w:val="kk-KZ"/>
        </w:rPr>
        <w:t>5</w:t>
      </w:r>
      <w:r>
        <w:t xml:space="preserve">. </w:t>
      </w:r>
      <w:r w:rsidR="00B555DE">
        <w:rPr>
          <w:lang w:val="kk-KZ"/>
        </w:rPr>
        <w:t>Жеткізуші</w:t>
      </w:r>
      <w:r>
        <w:t xml:space="preserve">: </w:t>
      </w:r>
      <w:r w:rsidR="00B555DE">
        <w:t>«</w:t>
      </w:r>
      <w:r w:rsidR="00B555DE">
        <w:rPr>
          <w:lang w:val="en-US"/>
        </w:rPr>
        <w:t>TND</w:t>
      </w:r>
      <w:r w:rsidR="00B555DE">
        <w:t>»</w:t>
      </w:r>
      <w:r w:rsidR="00B555DE">
        <w:rPr>
          <w:lang w:val="kk-KZ"/>
        </w:rPr>
        <w:t xml:space="preserve"> ЖШС</w:t>
      </w:r>
      <w:r w:rsidR="00B555DE">
        <w:t>, «</w:t>
      </w:r>
      <w:r w:rsidR="00B555DE">
        <w:rPr>
          <w:lang w:val="en-US"/>
        </w:rPr>
        <w:t>ARKAU</w:t>
      </w:r>
      <w:r w:rsidR="00B555DE" w:rsidRPr="00267A3E">
        <w:t xml:space="preserve"> </w:t>
      </w:r>
      <w:r w:rsidR="00B555DE">
        <w:rPr>
          <w:lang w:val="en-US"/>
        </w:rPr>
        <w:t>Innovations</w:t>
      </w:r>
      <w:r w:rsidR="00B555DE">
        <w:t>”</w:t>
      </w:r>
      <w:r w:rsidR="00B555DE">
        <w:rPr>
          <w:lang w:val="kk-KZ"/>
        </w:rPr>
        <w:t xml:space="preserve"> ЖШС</w:t>
      </w:r>
      <w:r w:rsidR="00B555DE">
        <w:t xml:space="preserve">  </w:t>
      </w:r>
      <w:r w:rsidR="00B555DE">
        <w:rPr>
          <w:lang w:val="kk-KZ"/>
        </w:rPr>
        <w:t>Ереженің    113 бабымен ескерілген    біліктілік талаптарына сай және жеткізушінің техникалық сипаттамасы тапсырыс берушінің талаптарына  сәйкес</w:t>
      </w:r>
      <w:r>
        <w:t xml:space="preserve">  </w:t>
      </w:r>
      <w:r w:rsidR="00B555DE">
        <w:rPr>
          <w:lang w:val="kk-KZ"/>
        </w:rPr>
        <w:t xml:space="preserve"> келеді</w:t>
      </w:r>
      <w:r w:rsidR="00DE54A3">
        <w:rPr>
          <w:lang w:val="kk-KZ"/>
        </w:rPr>
        <w:t>.</w:t>
      </w:r>
      <w:r w:rsidR="00B555DE">
        <w:rPr>
          <w:lang w:val="kk-KZ"/>
        </w:rPr>
        <w:t xml:space="preserve"> </w:t>
      </w:r>
    </w:p>
    <w:p w:rsidR="00D753D1" w:rsidRPr="00B555DE" w:rsidRDefault="00B555DE" w:rsidP="00DE54A3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</w:t>
      </w:r>
      <w:r w:rsidR="00D753D1">
        <w:rPr>
          <w:lang w:val="kk-KZ"/>
        </w:rPr>
        <w:t xml:space="preserve">      6</w:t>
      </w:r>
      <w:r w:rsidR="00D753D1" w:rsidRPr="00B555DE">
        <w:rPr>
          <w:lang w:val="kk-KZ"/>
        </w:rPr>
        <w:t xml:space="preserve">. </w:t>
      </w:r>
      <w:r>
        <w:rPr>
          <w:lang w:val="kk-KZ"/>
        </w:rPr>
        <w:t>«</w:t>
      </w:r>
      <w:r w:rsidRPr="0030431A">
        <w:rPr>
          <w:bCs/>
          <w:lang w:val="kk-KZ"/>
        </w:rPr>
        <w:t>Желілік бригадаларға арналған жылжымалы шұғыл медициналық көмек кешені</w:t>
      </w:r>
      <w:r>
        <w:rPr>
          <w:bCs/>
          <w:lang w:val="kk-KZ"/>
        </w:rPr>
        <w:t>н</w:t>
      </w:r>
      <w:r w:rsidRPr="0030431A">
        <w:rPr>
          <w:bCs/>
          <w:lang w:val="kk-KZ"/>
        </w:rPr>
        <w:t>»</w:t>
      </w:r>
      <w:r w:rsidR="00DE54A3">
        <w:rPr>
          <w:bCs/>
          <w:lang w:val="kk-KZ"/>
        </w:rPr>
        <w:t xml:space="preserve"> </w:t>
      </w:r>
      <w:r>
        <w:rPr>
          <w:bCs/>
          <w:lang w:val="kk-KZ"/>
        </w:rPr>
        <w:t>ашық конкур</w:t>
      </w:r>
      <w:r w:rsidR="00DE54A3">
        <w:rPr>
          <w:bCs/>
          <w:lang w:val="kk-KZ"/>
        </w:rPr>
        <w:t>с</w:t>
      </w:r>
      <w:r>
        <w:rPr>
          <w:bCs/>
          <w:lang w:val="kk-KZ"/>
        </w:rPr>
        <w:t xml:space="preserve"> тәсілімен  </w:t>
      </w:r>
      <w:r>
        <w:rPr>
          <w:lang w:val="kk-KZ"/>
        </w:rPr>
        <w:t xml:space="preserve"> сатып алу конкурсының қорытындылары  бойынша</w:t>
      </w:r>
      <w:r w:rsidR="006D6EDD">
        <w:rPr>
          <w:lang w:val="kk-KZ"/>
        </w:rPr>
        <w:t xml:space="preserve"> </w:t>
      </w:r>
      <w:r>
        <w:rPr>
          <w:lang w:val="kk-KZ"/>
        </w:rPr>
        <w:t xml:space="preserve">сатып алудың ұйымдастырушысы   </w:t>
      </w:r>
      <w:r w:rsidR="00D753D1">
        <w:rPr>
          <w:bCs/>
          <w:lang w:val="kk-KZ"/>
        </w:rPr>
        <w:t xml:space="preserve"> </w:t>
      </w:r>
      <w:r>
        <w:rPr>
          <w:lang w:val="kk-KZ"/>
        </w:rPr>
        <w:t>ШЕШТІ:</w:t>
      </w:r>
    </w:p>
    <w:p w:rsidR="00D753D1" w:rsidRPr="00267A3E" w:rsidRDefault="00D753D1" w:rsidP="00D753D1">
      <w:pPr>
        <w:ind w:right="-108"/>
        <w:jc w:val="both"/>
        <w:rPr>
          <w:bCs/>
          <w:lang w:val="kk-KZ"/>
        </w:rPr>
      </w:pPr>
      <w:r>
        <w:rPr>
          <w:lang w:val="kk-KZ"/>
        </w:rPr>
        <w:t xml:space="preserve">        </w:t>
      </w:r>
      <w:r w:rsidR="00B555DE">
        <w:rPr>
          <w:lang w:val="kk-KZ"/>
        </w:rPr>
        <w:t xml:space="preserve">«Мемлекеттік сатып алулар туралы» </w:t>
      </w:r>
      <w:r>
        <w:rPr>
          <w:lang w:val="kk-KZ"/>
        </w:rPr>
        <w:t xml:space="preserve"> </w:t>
      </w:r>
      <w:r w:rsidR="00B555DE">
        <w:rPr>
          <w:lang w:val="kk-KZ"/>
        </w:rPr>
        <w:t>ҚР</w:t>
      </w:r>
      <w:r w:rsidR="006D6EDD">
        <w:rPr>
          <w:lang w:val="kk-KZ"/>
        </w:rPr>
        <w:t xml:space="preserve"> </w:t>
      </w:r>
      <w:r w:rsidR="00DE54A3">
        <w:rPr>
          <w:lang w:val="kk-KZ"/>
        </w:rPr>
        <w:t xml:space="preserve">Заңымен белгіленген мерзімде </w:t>
      </w:r>
      <w:r>
        <w:rPr>
          <w:lang w:val="kk-KZ"/>
        </w:rPr>
        <w:t xml:space="preserve"> </w:t>
      </w:r>
      <w:r w:rsidR="00DE54A3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DE54A3">
        <w:rPr>
          <w:lang w:val="kk-KZ"/>
        </w:rPr>
        <w:t xml:space="preserve"> </w:t>
      </w:r>
      <w:r w:rsidRPr="00DE54A3">
        <w:rPr>
          <w:lang w:val="kk-KZ"/>
        </w:rPr>
        <w:t xml:space="preserve"> </w:t>
      </w:r>
      <w:r w:rsidR="006D6EDD">
        <w:rPr>
          <w:lang w:val="kk-KZ"/>
        </w:rPr>
        <w:t xml:space="preserve"> </w:t>
      </w:r>
      <w:r w:rsidR="00DE54A3">
        <w:rPr>
          <w:lang w:val="kk-KZ"/>
        </w:rPr>
        <w:t xml:space="preserve"> ЖС</w:t>
      </w:r>
      <w:r>
        <w:rPr>
          <w:lang w:val="kk-KZ"/>
        </w:rPr>
        <w:t>Н 030440003414,</w:t>
      </w:r>
      <w:r w:rsidRPr="00DE54A3">
        <w:rPr>
          <w:lang w:val="kk-KZ"/>
        </w:rPr>
        <w:t xml:space="preserve">  </w:t>
      </w:r>
      <w:r w:rsidR="00DE54A3" w:rsidRPr="00DE54A3">
        <w:rPr>
          <w:lang w:val="kk-KZ" w:eastAsia="en-US"/>
        </w:rPr>
        <w:t>Алматы</w:t>
      </w:r>
      <w:r w:rsidR="00DE54A3">
        <w:rPr>
          <w:lang w:val="kk-KZ" w:eastAsia="en-US"/>
        </w:rPr>
        <w:t xml:space="preserve"> қаласы  </w:t>
      </w:r>
      <w:r w:rsidR="00DE54A3" w:rsidRPr="00DE54A3">
        <w:rPr>
          <w:lang w:val="kk-KZ" w:eastAsia="en-US"/>
        </w:rPr>
        <w:t>Райымбек</w:t>
      </w:r>
      <w:r w:rsidR="00DE54A3">
        <w:rPr>
          <w:lang w:val="kk-KZ" w:eastAsia="en-US"/>
        </w:rPr>
        <w:t xml:space="preserve">  көшесі</w:t>
      </w:r>
      <w:r w:rsidR="00DE54A3" w:rsidRPr="00DE54A3">
        <w:rPr>
          <w:lang w:val="kk-KZ" w:eastAsia="en-US"/>
        </w:rPr>
        <w:t>,169</w:t>
      </w:r>
      <w:r w:rsidR="006D6EDD">
        <w:rPr>
          <w:lang w:val="kk-KZ" w:eastAsia="en-US"/>
        </w:rPr>
        <w:t xml:space="preserve">, </w:t>
      </w:r>
      <w:r w:rsidR="006D6EDD" w:rsidRPr="00DE54A3">
        <w:rPr>
          <w:lang w:val="kk-KZ"/>
        </w:rPr>
        <w:t>«TND»</w:t>
      </w:r>
      <w:r w:rsidR="006D6EDD">
        <w:rPr>
          <w:lang w:val="kk-KZ"/>
        </w:rPr>
        <w:t xml:space="preserve"> ЖШС</w:t>
      </w:r>
      <w:r w:rsidR="00DE54A3">
        <w:rPr>
          <w:lang w:val="kk-KZ" w:eastAsia="en-US"/>
        </w:rPr>
        <w:t xml:space="preserve"> шарт жасалсын,</w:t>
      </w:r>
      <w:r w:rsidRPr="00DE54A3">
        <w:rPr>
          <w:lang w:val="kk-KZ"/>
        </w:rPr>
        <w:t xml:space="preserve"> </w:t>
      </w:r>
      <w:r w:rsidR="00DE54A3">
        <w:rPr>
          <w:lang w:val="kk-KZ"/>
        </w:rPr>
        <w:t xml:space="preserve">өйткені   сатып алынатын тауарға осы жеткізушіде ең төмен баға ұсынысы:   </w:t>
      </w:r>
    </w:p>
    <w:tbl>
      <w:tblPr>
        <w:tblW w:w="10485" w:type="dxa"/>
        <w:tblInd w:w="108" w:type="dxa"/>
        <w:tblLayout w:type="fixed"/>
        <w:tblLook w:val="04A0"/>
      </w:tblPr>
      <w:tblGrid>
        <w:gridCol w:w="2126"/>
        <w:gridCol w:w="4675"/>
        <w:gridCol w:w="1984"/>
        <w:gridCol w:w="1700"/>
      </w:tblGrid>
      <w:tr w:rsidR="00D753D1" w:rsidRPr="00DE54A3" w:rsidTr="00D753D1">
        <w:trPr>
          <w:trHeight w:val="9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3D1" w:rsidRPr="00DE54A3" w:rsidRDefault="00DE54A3" w:rsidP="00D753D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Әлеуетті жеткізушінің атауы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Pr="00DE54A3" w:rsidRDefault="00DE54A3" w:rsidP="00D753D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Тауардық сауда атауы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Pr="00DE54A3" w:rsidRDefault="00DE54A3" w:rsidP="00DE54A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Тіркеу куәлігі  иесінің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Pr="00DE54A3" w:rsidRDefault="00DE54A3" w:rsidP="00DE54A3">
            <w:pPr>
              <w:spacing w:line="276" w:lineRule="auto"/>
              <w:jc w:val="both"/>
              <w:rPr>
                <w:lang w:val="kk-KZ" w:eastAsia="en-US"/>
              </w:rPr>
            </w:pPr>
            <w:r w:rsidRPr="00DE54A3">
              <w:rPr>
                <w:bCs/>
                <w:lang w:val="kk-KZ" w:eastAsia="en-US"/>
              </w:rPr>
              <w:t>ҚҚС қоса    бағасы</w:t>
            </w:r>
            <w:r>
              <w:rPr>
                <w:bCs/>
                <w:lang w:val="kk-KZ" w:eastAsia="en-US"/>
              </w:rPr>
              <w:t>,</w:t>
            </w:r>
            <w:r w:rsidRPr="00DE54A3"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 xml:space="preserve"> </w:t>
            </w:r>
            <w:r w:rsidRPr="00DE54A3">
              <w:rPr>
                <w:bCs/>
                <w:lang w:val="kk-KZ" w:eastAsia="en-US"/>
              </w:rPr>
              <w:t xml:space="preserve"> теңгемен</w:t>
            </w:r>
          </w:p>
        </w:tc>
      </w:tr>
      <w:tr w:rsidR="00D753D1" w:rsidTr="00D753D1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3D1" w:rsidRPr="00DE54A3" w:rsidRDefault="00DE54A3" w:rsidP="00D753D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D753D1">
              <w:rPr>
                <w:lang w:eastAsia="en-US"/>
              </w:rPr>
              <w:t>«</w:t>
            </w:r>
            <w:r w:rsidR="00D753D1">
              <w:rPr>
                <w:lang w:val="en-US" w:eastAsia="en-US"/>
              </w:rPr>
              <w:t>TND</w:t>
            </w:r>
            <w:r w:rsidR="00D753D1">
              <w:rPr>
                <w:lang w:eastAsia="en-US"/>
              </w:rPr>
              <w:t xml:space="preserve">»  </w:t>
            </w:r>
            <w:r>
              <w:rPr>
                <w:lang w:val="kk-KZ" w:eastAsia="en-US"/>
              </w:rPr>
              <w:t>ЖШС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Pr="00DE54A3" w:rsidRDefault="00DE54A3" w:rsidP="00D753D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«</w:t>
            </w:r>
            <w:r w:rsidRPr="0030431A">
              <w:rPr>
                <w:bCs/>
                <w:lang w:val="kk-KZ"/>
              </w:rPr>
              <w:t>Желілік бригадаларға арналған жылжымалы шұғыл медициналық көмек кешені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Default="00D753D1" w:rsidP="00D753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ТОО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TND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3D1" w:rsidRDefault="00D753D1" w:rsidP="00D753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</w:t>
            </w:r>
            <w:r>
              <w:rPr>
                <w:sz w:val="22"/>
                <w:szCs w:val="22"/>
                <w:lang w:eastAsia="en-US"/>
              </w:rPr>
              <w:t> 990 000,00 тенге</w:t>
            </w:r>
          </w:p>
        </w:tc>
      </w:tr>
    </w:tbl>
    <w:p w:rsidR="00D753D1" w:rsidRDefault="00D753D1" w:rsidP="00D753D1">
      <w:pPr>
        <w:tabs>
          <w:tab w:val="left" w:pos="142"/>
        </w:tabs>
        <w:jc w:val="both"/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766"/>
        <w:gridCol w:w="2854"/>
      </w:tblGrid>
      <w:tr w:rsidR="00D753D1" w:rsidTr="00D753D1">
        <w:trPr>
          <w:trHeight w:val="39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Pr="00DE54A3" w:rsidRDefault="00DE54A3" w:rsidP="00D753D1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left="73" w:firstLine="3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Комиссия төрағасы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Default="00D753D1" w:rsidP="00D753D1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left="31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753D1" w:rsidRDefault="00D753D1" w:rsidP="00D753D1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ko-KR"/>
              </w:rPr>
              <w:t>Байгулов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 М.Ш.</w:t>
            </w:r>
          </w:p>
          <w:p w:rsidR="00D753D1" w:rsidRDefault="00D753D1" w:rsidP="00D753D1">
            <w:pPr>
              <w:pStyle w:val="a4"/>
              <w:tabs>
                <w:tab w:val="left" w:pos="6946"/>
                <w:tab w:val="left" w:pos="7088"/>
              </w:tabs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D753D1" w:rsidTr="00D753D1">
        <w:trPr>
          <w:trHeight w:val="4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Pr="00DE54A3" w:rsidRDefault="00DE54A3" w:rsidP="00D753D1">
            <w:pPr>
              <w:pStyle w:val="a4"/>
              <w:spacing w:line="240" w:lineRule="atLeast"/>
              <w:ind w:left="73" w:firstLine="3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Комиссия төрағасының орынбасары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Default="00D753D1" w:rsidP="00D753D1">
            <w:pPr>
              <w:pStyle w:val="a4"/>
              <w:spacing w:line="240" w:lineRule="atLeast"/>
              <w:ind w:left="29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Кашемирова</w:t>
            </w:r>
            <w:proofErr w:type="spellEnd"/>
            <w:r>
              <w:rPr>
                <w:b/>
                <w:lang w:eastAsia="en-US"/>
              </w:rPr>
              <w:t xml:space="preserve"> С.А.</w:t>
            </w:r>
          </w:p>
          <w:p w:rsidR="00D753D1" w:rsidRDefault="00D753D1" w:rsidP="00D753D1">
            <w:pPr>
              <w:pStyle w:val="a4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753D1" w:rsidTr="00D753D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753D1" w:rsidRDefault="00DE54A3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Комиссия мүшелері</w:t>
            </w:r>
            <w:r w:rsidR="00D753D1">
              <w:rPr>
                <w:lang w:eastAsia="en-US"/>
              </w:rPr>
              <w:t>: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lang w:eastAsia="en-US"/>
              </w:rPr>
            </w:pPr>
          </w:p>
          <w:p w:rsidR="00D753D1" w:rsidRDefault="00DE54A3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Сарапшы</w:t>
            </w:r>
            <w:r w:rsidR="00D753D1">
              <w:rPr>
                <w:lang w:eastAsia="en-US"/>
              </w:rPr>
              <w:t xml:space="preserve">:     </w:t>
            </w:r>
            <w:proofErr w:type="spellStart"/>
            <w:r w:rsidR="00D753D1">
              <w:rPr>
                <w:lang w:eastAsia="en-US"/>
              </w:rPr>
              <w:t>__________</w:t>
            </w:r>
            <w:r w:rsidR="00D753D1">
              <w:rPr>
                <w:b/>
                <w:lang w:eastAsia="en-US"/>
              </w:rPr>
              <w:t>Стасюк</w:t>
            </w:r>
            <w:proofErr w:type="spellEnd"/>
            <w:r w:rsidR="00D753D1">
              <w:rPr>
                <w:b/>
                <w:lang w:eastAsia="en-US"/>
              </w:rPr>
              <w:t xml:space="preserve"> А.Н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spellStart"/>
            <w:r>
              <w:rPr>
                <w:lang w:eastAsia="en-US"/>
              </w:rPr>
              <w:t>_________</w:t>
            </w:r>
            <w:r>
              <w:rPr>
                <w:b/>
                <w:lang w:eastAsia="en-US"/>
              </w:rPr>
              <w:t>Ширин</w:t>
            </w:r>
            <w:proofErr w:type="spellEnd"/>
            <w:r>
              <w:rPr>
                <w:b/>
                <w:lang w:eastAsia="en-US"/>
              </w:rPr>
              <w:t xml:space="preserve"> В.А</w:t>
            </w: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12"/>
              <w:gridCol w:w="1179"/>
              <w:gridCol w:w="2124"/>
            </w:tblGrid>
            <w:tr w:rsidR="00D753D1" w:rsidTr="00DE54A3">
              <w:trPr>
                <w:trHeight w:val="43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753D1" w:rsidRDefault="00DE54A3" w:rsidP="00D753D1">
                  <w:pPr>
                    <w:tabs>
                      <w:tab w:val="left" w:pos="6946"/>
                    </w:tabs>
                    <w:spacing w:line="200" w:lineRule="atLeast"/>
                    <w:jc w:val="both"/>
                    <w:rPr>
                      <w:lang w:eastAsia="en-US"/>
                    </w:rPr>
                  </w:pPr>
                  <w:r>
                    <w:rPr>
                      <w:lang w:val="kk-KZ" w:eastAsia="en-US"/>
                    </w:rPr>
                    <w:t>Хатшы</w:t>
                  </w:r>
                  <w:r w:rsidR="00D753D1"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753D1" w:rsidRDefault="00D753D1" w:rsidP="00D753D1">
                  <w:pPr>
                    <w:tabs>
                      <w:tab w:val="left" w:pos="6946"/>
                    </w:tabs>
                    <w:spacing w:line="200" w:lineRule="atLeast"/>
                    <w:ind w:left="-34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753D1" w:rsidRDefault="00D753D1" w:rsidP="00D753D1">
                  <w:pPr>
                    <w:tabs>
                      <w:tab w:val="left" w:pos="6946"/>
                    </w:tabs>
                    <w:spacing w:line="200" w:lineRule="atLeast"/>
                    <w:ind w:left="175" w:hanging="283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Айтжанова</w:t>
                  </w:r>
                  <w:proofErr w:type="spellEnd"/>
                  <w:r>
                    <w:rPr>
                      <w:lang w:eastAsia="en-US"/>
                    </w:rPr>
                    <w:t xml:space="preserve"> А.Д.Д </w:t>
                  </w:r>
                </w:p>
              </w:tc>
            </w:tr>
          </w:tbl>
          <w:p w:rsidR="00D753D1" w:rsidRDefault="00D753D1" w:rsidP="00D753D1">
            <w:pPr>
              <w:spacing w:line="276" w:lineRule="auto"/>
              <w:jc w:val="both"/>
              <w:rPr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73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                                                                   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31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Степанов В.П.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Капустина О.А.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Вовк В.И.</w:t>
            </w: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ind w:left="-6257" w:firstLine="6257"/>
              <w:jc w:val="both"/>
              <w:rPr>
                <w:b/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b/>
                <w:lang w:eastAsia="en-US"/>
              </w:rPr>
            </w:pPr>
          </w:p>
          <w:p w:rsidR="00D753D1" w:rsidRDefault="00D753D1" w:rsidP="00D753D1">
            <w:pPr>
              <w:tabs>
                <w:tab w:val="left" w:pos="6946"/>
              </w:tabs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E4556B" w:rsidRDefault="00E4556B"/>
    <w:sectPr w:rsidR="00E4556B" w:rsidSect="00DC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089B"/>
    <w:multiLevelType w:val="hybridMultilevel"/>
    <w:tmpl w:val="D2D24504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250736"/>
    <w:multiLevelType w:val="hybridMultilevel"/>
    <w:tmpl w:val="F5BC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0E06"/>
    <w:rsid w:val="000602B3"/>
    <w:rsid w:val="000C279C"/>
    <w:rsid w:val="00267A3E"/>
    <w:rsid w:val="0030431A"/>
    <w:rsid w:val="00304363"/>
    <w:rsid w:val="00387AB5"/>
    <w:rsid w:val="003C0593"/>
    <w:rsid w:val="00517319"/>
    <w:rsid w:val="00545818"/>
    <w:rsid w:val="00556050"/>
    <w:rsid w:val="005B3D36"/>
    <w:rsid w:val="00693167"/>
    <w:rsid w:val="006D6EDD"/>
    <w:rsid w:val="00783628"/>
    <w:rsid w:val="007C0ACF"/>
    <w:rsid w:val="009F6A84"/>
    <w:rsid w:val="00B53675"/>
    <w:rsid w:val="00B555DE"/>
    <w:rsid w:val="00B635BA"/>
    <w:rsid w:val="00B81A44"/>
    <w:rsid w:val="00B86660"/>
    <w:rsid w:val="00BC29F5"/>
    <w:rsid w:val="00C378DD"/>
    <w:rsid w:val="00C65CCE"/>
    <w:rsid w:val="00D753D1"/>
    <w:rsid w:val="00DC0E06"/>
    <w:rsid w:val="00DE54A3"/>
    <w:rsid w:val="00E4556B"/>
    <w:rsid w:val="00EF28D2"/>
    <w:rsid w:val="00F0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E0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DC0E06"/>
    <w:pPr>
      <w:ind w:hanging="51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C0E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635BA"/>
    <w:pPr>
      <w:ind w:left="720"/>
      <w:contextualSpacing/>
    </w:pPr>
  </w:style>
  <w:style w:type="table" w:styleId="a7">
    <w:name w:val="Table Grid"/>
    <w:basedOn w:val="a1"/>
    <w:uiPriority w:val="59"/>
    <w:rsid w:val="00B63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0431A"/>
    <w:rPr>
      <w:color w:val="073A5E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23</cp:revision>
  <cp:lastPrinted>2018-09-18T03:27:00Z</cp:lastPrinted>
  <dcterms:created xsi:type="dcterms:W3CDTF">2018-09-17T04:22:00Z</dcterms:created>
  <dcterms:modified xsi:type="dcterms:W3CDTF">2018-09-18T04:49:00Z</dcterms:modified>
</cp:coreProperties>
</file>