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6"/>
        <w:gridCol w:w="3783"/>
      </w:tblGrid>
      <w:tr w:rsidR="00F559BB" w:rsidRPr="008E782F" w14:paraId="422F10C2" w14:textId="77777777" w:rsidTr="00893FE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08727" w14:textId="77777777" w:rsidR="00F559BB" w:rsidRDefault="00F559BB" w:rsidP="00893FE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DCB18" w14:textId="77777777" w:rsidR="00F559BB" w:rsidRDefault="00F559BB" w:rsidP="00893FE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640583">
              <w:rPr>
                <w:color w:val="000000"/>
                <w:sz w:val="20"/>
                <w:lang w:val="ru-RU"/>
              </w:rPr>
              <w:t xml:space="preserve">Приложение 1 к Правилам </w:t>
            </w:r>
            <w:r w:rsidRPr="00640583">
              <w:rPr>
                <w:lang w:val="ru-RU"/>
              </w:rPr>
              <w:br/>
            </w:r>
            <w:r w:rsidRPr="00640583">
              <w:rPr>
                <w:color w:val="000000"/>
                <w:sz w:val="20"/>
                <w:lang w:val="ru-RU"/>
              </w:rPr>
              <w:t xml:space="preserve">оказания скорой медицинской </w:t>
            </w:r>
            <w:r w:rsidRPr="00640583">
              <w:rPr>
                <w:lang w:val="ru-RU"/>
              </w:rPr>
              <w:br/>
            </w:r>
            <w:r w:rsidRPr="00640583">
              <w:rPr>
                <w:color w:val="000000"/>
                <w:sz w:val="20"/>
                <w:lang w:val="ru-RU"/>
              </w:rPr>
              <w:t xml:space="preserve">помощи, в том числе с </w:t>
            </w:r>
            <w:r w:rsidRPr="00640583">
              <w:rPr>
                <w:lang w:val="ru-RU"/>
              </w:rPr>
              <w:br/>
            </w:r>
            <w:r w:rsidRPr="00640583">
              <w:rPr>
                <w:color w:val="000000"/>
                <w:sz w:val="20"/>
                <w:lang w:val="ru-RU"/>
              </w:rPr>
              <w:t>привлечением медицинской авиации</w:t>
            </w:r>
          </w:p>
          <w:p w14:paraId="5D452F29" w14:textId="77777777" w:rsidR="00F559BB" w:rsidRPr="00640583" w:rsidRDefault="00F559BB" w:rsidP="00893FE7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22A2CCA7" w14:textId="77777777" w:rsidR="00F559BB" w:rsidRPr="00640583" w:rsidRDefault="00F559BB" w:rsidP="00F559BB">
      <w:pPr>
        <w:spacing w:after="0"/>
        <w:rPr>
          <w:lang w:val="ru-RU"/>
        </w:rPr>
      </w:pPr>
      <w:bookmarkStart w:id="0" w:name="z205"/>
      <w:r w:rsidRPr="00640583">
        <w:rPr>
          <w:b/>
          <w:color w:val="000000"/>
          <w:lang w:val="ru-RU"/>
        </w:rPr>
        <w:t xml:space="preserve"> Стандарт государственной услуги "Вызов скорой медицинской помощи"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7"/>
        <w:gridCol w:w="2637"/>
        <w:gridCol w:w="6328"/>
      </w:tblGrid>
      <w:tr w:rsidR="00F559BB" w14:paraId="508C0A44" w14:textId="77777777" w:rsidTr="00F559BB">
        <w:trPr>
          <w:trHeight w:val="30"/>
          <w:tblCellSpacing w:w="0" w:type="auto"/>
        </w:trPr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5A91E4E7" w14:textId="77777777" w:rsidR="00F559BB" w:rsidRDefault="00F559BB" w:rsidP="00893F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761A3" w14:textId="77777777" w:rsidR="00F559BB" w:rsidRDefault="00F559BB" w:rsidP="00893F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97D62" w14:textId="77777777" w:rsidR="00F559BB" w:rsidRDefault="00F559BB" w:rsidP="00893FE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Субъекты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559BB" w:rsidRPr="008E782F" w14:paraId="0ED88B93" w14:textId="77777777" w:rsidTr="00F559BB">
        <w:trPr>
          <w:trHeight w:val="30"/>
          <w:tblCellSpacing w:w="0" w:type="auto"/>
        </w:trPr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2C1AC" w14:textId="77777777" w:rsidR="00F559BB" w:rsidRDefault="00F559BB" w:rsidP="00893F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CBDB2" w14:textId="77777777" w:rsidR="00F559BB" w:rsidRDefault="00F559BB" w:rsidP="00893F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64A2D" w14:textId="77777777" w:rsidR="00F559BB" w:rsidRPr="00640583" w:rsidRDefault="00F559BB" w:rsidP="00893FE7">
            <w:pPr>
              <w:spacing w:after="20"/>
              <w:ind w:left="20"/>
              <w:jc w:val="both"/>
              <w:rPr>
                <w:lang w:val="ru-RU"/>
              </w:rPr>
            </w:pPr>
            <w:r w:rsidRPr="00640583">
              <w:rPr>
                <w:color w:val="000000"/>
                <w:sz w:val="20"/>
                <w:lang w:val="ru-RU"/>
              </w:rPr>
              <w:t>Субъекты здравоохранения, абонентское устройство сотовой связи.</w:t>
            </w:r>
          </w:p>
        </w:tc>
      </w:tr>
      <w:tr w:rsidR="00F559BB" w:rsidRPr="008E782F" w14:paraId="37FC8D7E" w14:textId="77777777" w:rsidTr="00F559BB">
        <w:trPr>
          <w:trHeight w:val="30"/>
          <w:tblCellSpacing w:w="0" w:type="auto"/>
        </w:trPr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F371C" w14:textId="77777777" w:rsidR="00F559BB" w:rsidRDefault="00F559BB" w:rsidP="00893F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1E332" w14:textId="77777777" w:rsidR="00F559BB" w:rsidRDefault="00F559BB" w:rsidP="00893FE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5CD95" w14:textId="77777777" w:rsidR="00F559BB" w:rsidRPr="00640583" w:rsidRDefault="00F559BB" w:rsidP="00893FE7">
            <w:pPr>
              <w:spacing w:after="20"/>
              <w:ind w:left="20"/>
              <w:jc w:val="both"/>
              <w:rPr>
                <w:lang w:val="ru-RU"/>
              </w:rPr>
            </w:pPr>
            <w:r w:rsidRPr="00640583">
              <w:rPr>
                <w:color w:val="000000"/>
                <w:sz w:val="20"/>
                <w:lang w:val="ru-RU"/>
              </w:rPr>
              <w:t>Время обработки вызова с момента его получения диспетчером составляет пять минут, в течение которого проводится сортировка по категории срочности вызова. Время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(от 10 минут до 60 минут).</w:t>
            </w:r>
          </w:p>
        </w:tc>
      </w:tr>
      <w:tr w:rsidR="00F559BB" w14:paraId="4A2B3D94" w14:textId="77777777" w:rsidTr="00F559BB">
        <w:trPr>
          <w:trHeight w:val="30"/>
          <w:tblCellSpacing w:w="0" w:type="auto"/>
        </w:trPr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CF5BC" w14:textId="77777777" w:rsidR="00F559BB" w:rsidRDefault="00F559BB" w:rsidP="00893F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C1AC4" w14:textId="77777777" w:rsidR="00F559BB" w:rsidRDefault="00F559BB" w:rsidP="00893FE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BB994" w14:textId="77777777" w:rsidR="00F559BB" w:rsidRDefault="00F559BB" w:rsidP="00893FE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559BB" w14:paraId="5213D5C7" w14:textId="77777777" w:rsidTr="00F559BB">
        <w:trPr>
          <w:trHeight w:val="30"/>
          <w:tblCellSpacing w:w="0" w:type="auto"/>
        </w:trPr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6364C" w14:textId="77777777" w:rsidR="00F559BB" w:rsidRDefault="00F559BB" w:rsidP="00893F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DF227" w14:textId="77777777" w:rsidR="00F559BB" w:rsidRDefault="00F559BB" w:rsidP="00893FE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F9569" w14:textId="77777777" w:rsidR="00F559BB" w:rsidRDefault="00F559BB" w:rsidP="00893F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Вызов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помощи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  <w:tr w:rsidR="00F559BB" w14:paraId="395E7B7F" w14:textId="77777777" w:rsidTr="00F559BB">
        <w:trPr>
          <w:trHeight w:val="30"/>
          <w:tblCellSpacing w:w="0" w:type="auto"/>
        </w:trPr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D1E37" w14:textId="77777777" w:rsidR="00F559BB" w:rsidRDefault="00F559BB" w:rsidP="00893F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D0589" w14:textId="77777777" w:rsidR="00F559BB" w:rsidRPr="00640583" w:rsidRDefault="00F559BB" w:rsidP="00893FE7">
            <w:pPr>
              <w:spacing w:after="20"/>
              <w:ind w:left="20"/>
              <w:jc w:val="both"/>
              <w:rPr>
                <w:lang w:val="ru-RU"/>
              </w:rPr>
            </w:pPr>
            <w:r w:rsidRPr="00640583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64058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40583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A45A4" w14:textId="77777777" w:rsidR="00F559BB" w:rsidRDefault="00F559BB" w:rsidP="00893FE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559BB" w14:paraId="03BB8168" w14:textId="77777777" w:rsidTr="00F559BB">
        <w:trPr>
          <w:trHeight w:val="30"/>
          <w:tblCellSpacing w:w="0" w:type="auto"/>
        </w:trPr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48595" w14:textId="77777777" w:rsidR="00F559BB" w:rsidRDefault="00F559BB" w:rsidP="00893F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5AC26" w14:textId="77777777" w:rsidR="00F559BB" w:rsidRDefault="00F559BB" w:rsidP="00893FE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6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A13EE" w14:textId="77777777" w:rsidR="00F559BB" w:rsidRDefault="00F559BB" w:rsidP="00893FE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Круглосуточно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559BB" w:rsidRPr="008E782F" w14:paraId="0693B1D3" w14:textId="77777777" w:rsidTr="00F559BB">
        <w:trPr>
          <w:trHeight w:val="30"/>
          <w:tblCellSpacing w:w="0" w:type="auto"/>
        </w:trPr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034A5" w14:textId="77777777" w:rsidR="00F559BB" w:rsidRDefault="00F559BB" w:rsidP="00893F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06AD1" w14:textId="77777777" w:rsidR="00F559BB" w:rsidRPr="00640583" w:rsidRDefault="00F559BB" w:rsidP="00893FE7">
            <w:pPr>
              <w:spacing w:after="20"/>
              <w:ind w:left="20"/>
              <w:jc w:val="both"/>
              <w:rPr>
                <w:lang w:val="ru-RU"/>
              </w:rPr>
            </w:pPr>
            <w:r w:rsidRPr="00640583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6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EBBB4" w14:textId="77777777" w:rsidR="00F559BB" w:rsidRPr="00640583" w:rsidRDefault="00F559BB" w:rsidP="00893FE7">
            <w:pPr>
              <w:spacing w:after="20"/>
              <w:ind w:left="20"/>
              <w:jc w:val="both"/>
              <w:rPr>
                <w:lang w:val="ru-RU"/>
              </w:rPr>
            </w:pPr>
            <w:bookmarkStart w:id="1" w:name="z206"/>
            <w:r w:rsidRPr="00640583">
              <w:rPr>
                <w:color w:val="000000"/>
                <w:sz w:val="20"/>
                <w:lang w:val="ru-RU"/>
              </w:rPr>
              <w:t>Сведения, необходимые для оказания государственной услуги</w:t>
            </w:r>
            <w:r w:rsidRPr="00640583">
              <w:rPr>
                <w:lang w:val="ru-RU"/>
              </w:rPr>
              <w:br/>
            </w:r>
            <w:r w:rsidRPr="00640583">
              <w:rPr>
                <w:color w:val="000000"/>
                <w:sz w:val="20"/>
                <w:lang w:val="ru-RU"/>
              </w:rPr>
              <w:t>1) фамилия, имя, отчество (при его наличии), возраст и пол пациента;</w:t>
            </w:r>
            <w:r w:rsidRPr="00640583">
              <w:rPr>
                <w:lang w:val="ru-RU"/>
              </w:rPr>
              <w:br/>
            </w:r>
            <w:r w:rsidRPr="00640583">
              <w:rPr>
                <w:color w:val="000000"/>
                <w:sz w:val="20"/>
                <w:lang w:val="ru-RU"/>
              </w:rPr>
              <w:t>2) данные по состоянию пациента и обстоятельства несчастного случая, травмы или заболевания;</w:t>
            </w:r>
            <w:r w:rsidRPr="00640583">
              <w:rPr>
                <w:lang w:val="ru-RU"/>
              </w:rPr>
              <w:br/>
            </w:r>
            <w:r w:rsidRPr="00640583">
              <w:rPr>
                <w:color w:val="000000"/>
                <w:sz w:val="20"/>
                <w:lang w:val="ru-RU"/>
              </w:rPr>
              <w:t>3) адрес и телефон, а также ориентировочные данные по проезду к месту нахождения пациента.</w:t>
            </w:r>
          </w:p>
        </w:tc>
        <w:bookmarkEnd w:id="1"/>
      </w:tr>
      <w:tr w:rsidR="00F559BB" w14:paraId="33691FCC" w14:textId="77777777" w:rsidTr="00F559BB">
        <w:trPr>
          <w:trHeight w:val="30"/>
          <w:tblCellSpacing w:w="0" w:type="auto"/>
        </w:trPr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99F6D" w14:textId="77777777" w:rsidR="00F559BB" w:rsidRDefault="00F559BB" w:rsidP="00893F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60624" w14:textId="77777777" w:rsidR="00F559BB" w:rsidRPr="00640583" w:rsidRDefault="00F559BB" w:rsidP="00893FE7">
            <w:pPr>
              <w:spacing w:after="20"/>
              <w:ind w:left="20"/>
              <w:jc w:val="both"/>
              <w:rPr>
                <w:lang w:val="ru-RU"/>
              </w:rPr>
            </w:pPr>
            <w:r w:rsidRPr="00640583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6827E" w14:textId="77777777" w:rsidR="00F559BB" w:rsidRDefault="00F559BB" w:rsidP="00893FE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предусмотрено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559BB" w:rsidRPr="008E782F" w14:paraId="28494407" w14:textId="77777777" w:rsidTr="00F559BB">
        <w:trPr>
          <w:trHeight w:val="30"/>
          <w:tblCellSpacing w:w="0" w:type="auto"/>
        </w:trPr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5B10B" w14:textId="77777777" w:rsidR="00F559BB" w:rsidRDefault="00F559BB" w:rsidP="00893F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5EE55" w14:textId="77777777" w:rsidR="00F559BB" w:rsidRPr="00640583" w:rsidRDefault="00F559BB" w:rsidP="00893FE7">
            <w:pPr>
              <w:spacing w:after="20"/>
              <w:ind w:left="20"/>
              <w:jc w:val="both"/>
              <w:rPr>
                <w:lang w:val="ru-RU"/>
              </w:rPr>
            </w:pPr>
            <w:r w:rsidRPr="00640583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6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4E59B" w14:textId="77777777" w:rsidR="00F559BB" w:rsidRPr="00640583" w:rsidRDefault="00F559BB" w:rsidP="00893FE7">
            <w:pPr>
              <w:spacing w:after="20"/>
              <w:ind w:left="20"/>
              <w:jc w:val="both"/>
              <w:rPr>
                <w:lang w:val="ru-RU"/>
              </w:rPr>
            </w:pPr>
            <w:r w:rsidRPr="00640583">
              <w:rPr>
                <w:color w:val="000000"/>
                <w:sz w:val="20"/>
                <w:lang w:val="ru-RU"/>
              </w:rPr>
              <w:t>Вызовы от граждан при нарушении состояния здоровья принимаются по номеру "103".</w:t>
            </w:r>
          </w:p>
        </w:tc>
      </w:tr>
    </w:tbl>
    <w:p w14:paraId="08464061" w14:textId="77777777" w:rsidR="001D2747" w:rsidRPr="00F559BB" w:rsidRDefault="001D2747">
      <w:pPr>
        <w:rPr>
          <w:lang w:val="ru-RU"/>
        </w:rPr>
      </w:pPr>
    </w:p>
    <w:sectPr w:rsidR="001D2747" w:rsidRPr="00F559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3D"/>
    <w:rsid w:val="001D2747"/>
    <w:rsid w:val="0020193D"/>
    <w:rsid w:val="00F5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9207C-200D-4428-9E57-8C3D2F3A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9BB"/>
    <w:pPr>
      <w:spacing w:after="20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2</cp:revision>
  <dcterms:created xsi:type="dcterms:W3CDTF">2023-12-12T09:01:00Z</dcterms:created>
  <dcterms:modified xsi:type="dcterms:W3CDTF">2023-12-12T09:01:00Z</dcterms:modified>
</cp:coreProperties>
</file>