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A24982" w14:textId="4EDBFA0C" w:rsidR="0089595F" w:rsidRPr="00C41462" w:rsidRDefault="00C41462" w:rsidP="0089595F">
      <w:pPr>
        <w:shd w:val="clear" w:color="auto" w:fill="FFFFFF"/>
        <w:spacing w:after="225"/>
        <w:jc w:val="center"/>
        <w:outlineLvl w:val="0"/>
        <w:rPr>
          <w:rFonts w:eastAsia="Times New Roman" w:cs="Times New Roman"/>
          <w:caps/>
          <w:color w:val="525252"/>
          <w:kern w:val="36"/>
          <w:sz w:val="32"/>
          <w:szCs w:val="32"/>
          <w:lang w:val="kk-KZ" w:eastAsia="ru-RU"/>
          <w14:ligatures w14:val="none"/>
        </w:rPr>
      </w:pPr>
      <w:r>
        <w:rPr>
          <w:rFonts w:eastAsia="Times New Roman" w:cs="Times New Roman"/>
          <w:caps/>
          <w:color w:val="525252"/>
          <w:kern w:val="36"/>
          <w:sz w:val="32"/>
          <w:szCs w:val="32"/>
          <w:lang w:val="kk-KZ" w:eastAsia="ru-RU"/>
          <w14:ligatures w14:val="none"/>
        </w:rPr>
        <w:t xml:space="preserve"> қан  тоқтатқыш бұрау-турникеті</w:t>
      </w:r>
    </w:p>
    <w:p w14:paraId="33EAF7AA" w14:textId="07103BCA" w:rsidR="0089595F" w:rsidRPr="00C41462" w:rsidRDefault="00C41462" w:rsidP="0089595F">
      <w:pPr>
        <w:spacing w:after="0"/>
        <w:jc w:val="center"/>
        <w:outlineLvl w:val="2"/>
        <w:rPr>
          <w:rFonts w:eastAsia="Times New Roman" w:cs="Times New Roman"/>
          <w:kern w:val="0"/>
          <w:szCs w:val="28"/>
          <w:lang w:val="kk-KZ" w:eastAsia="ru-RU"/>
          <w14:ligatures w14:val="none"/>
        </w:rPr>
      </w:pPr>
      <w:r w:rsidRPr="00C41462">
        <w:rPr>
          <w:rFonts w:eastAsia="Times New Roman" w:cs="Times New Roman"/>
          <w:kern w:val="0"/>
          <w:szCs w:val="28"/>
          <w:lang w:val="kk-KZ" w:eastAsia="ru-RU"/>
          <w14:ligatures w14:val="none"/>
        </w:rPr>
        <w:t>Қолдану саласы және сипаттамалары</w:t>
      </w:r>
      <w:r w:rsidR="0089595F" w:rsidRPr="00C41462">
        <w:rPr>
          <w:rFonts w:eastAsia="Times New Roman" w:cs="Times New Roman"/>
          <w:kern w:val="0"/>
          <w:szCs w:val="28"/>
          <w:lang w:val="kk-KZ" w:eastAsia="ru-RU"/>
          <w14:ligatures w14:val="none"/>
        </w:rPr>
        <w:t> </w:t>
      </w:r>
    </w:p>
    <w:p w14:paraId="582BFCEA" w14:textId="77777777" w:rsidR="0089595F" w:rsidRPr="00C41462" w:rsidRDefault="0089595F" w:rsidP="0089595F">
      <w:pPr>
        <w:spacing w:after="0"/>
        <w:jc w:val="center"/>
        <w:outlineLvl w:val="2"/>
        <w:rPr>
          <w:rFonts w:eastAsia="Times New Roman" w:cs="Times New Roman"/>
          <w:color w:val="FF0000"/>
          <w:kern w:val="0"/>
          <w:szCs w:val="28"/>
          <w:lang w:val="kk-KZ" w:eastAsia="ru-RU"/>
          <w14:ligatures w14:val="none"/>
        </w:rPr>
      </w:pPr>
    </w:p>
    <w:p w14:paraId="2A9273C7" w14:textId="44770181" w:rsidR="0089595F" w:rsidRPr="00C41462" w:rsidRDefault="0089595F" w:rsidP="0089595F">
      <w:pPr>
        <w:spacing w:after="0"/>
        <w:rPr>
          <w:rFonts w:eastAsia="Times New Roman" w:cs="Times New Roman"/>
          <w:color w:val="000000"/>
          <w:kern w:val="0"/>
          <w:sz w:val="22"/>
          <w:bdr w:val="none" w:sz="0" w:space="0" w:color="auto" w:frame="1"/>
          <w:lang w:val="kk-KZ" w:eastAsia="ru-RU"/>
          <w14:ligatures w14:val="none"/>
        </w:rPr>
      </w:pPr>
      <w:r w:rsidRPr="00C41462">
        <w:rPr>
          <w:rFonts w:eastAsia="Times New Roman" w:cs="Times New Roman"/>
          <w:color w:val="000000"/>
          <w:kern w:val="0"/>
          <w:sz w:val="22"/>
          <w:bdr w:val="none" w:sz="0" w:space="0" w:color="auto" w:frame="1"/>
          <w:lang w:val="kk-KZ" w:eastAsia="ru-RU"/>
          <w14:ligatures w14:val="none"/>
        </w:rPr>
        <w:t xml:space="preserve">                </w:t>
      </w:r>
      <w:r w:rsidR="00C41462" w:rsidRPr="00C41462">
        <w:rPr>
          <w:rFonts w:eastAsia="Times New Roman" w:cs="Times New Roman"/>
          <w:color w:val="000000"/>
          <w:kern w:val="0"/>
          <w:sz w:val="22"/>
          <w:lang w:val="kk-KZ" w:eastAsia="ru-RU"/>
          <w14:ligatures w14:val="none"/>
        </w:rPr>
        <w:t xml:space="preserve">Ол алғашқы көмек көрсету кезінде артериялық қан кетуді тоқтату үшін қолданылады. Жарақат алу үшін қажет. Ол жараланған аяқ-қолға тез қабаттасуды қамтамасыз етеді, тіпті қысқы киім арқылы да қан кетуді тез тоқтатуға мүмкіндік беретін жоғары тарту күші бар. Тоқыма таспасы турникетті оңай жағуға мүмкіндік береді, таспаның бүкіл ұзындығы бойынша бір күшейтілген ілмек пен велкро бір қолмен әрекетті айтарлықтай жеңілдетеді. Тартқыш итарқа белдіктің ішінде бүкіл ұзындығы бойынша орналасқан, бұл турникетті біркелкі тартуға мүмкіндік береді, нүктелік жүктемені болдырмайды және қан кетуді тез тоқтатуға мүмкіндік береді. Қуатты пластикалық қақпа бір қолмен турникетті тез қатайтуға мүмкіндік береді, </w:t>
      </w:r>
      <w:r w:rsidR="00C41462">
        <w:rPr>
          <w:rFonts w:eastAsia="Times New Roman" w:cs="Times New Roman"/>
          <w:color w:val="000000"/>
          <w:kern w:val="0"/>
          <w:sz w:val="22"/>
          <w:lang w:val="kk-KZ" w:eastAsia="ru-RU"/>
          <w14:ligatures w14:val="none"/>
        </w:rPr>
        <w:t>қ</w:t>
      </w:r>
      <w:r w:rsidR="00C41462" w:rsidRPr="00C41462">
        <w:rPr>
          <w:rFonts w:eastAsia="Times New Roman" w:cs="Times New Roman"/>
          <w:color w:val="000000"/>
          <w:kern w:val="0"/>
          <w:sz w:val="22"/>
          <w:lang w:val="kk-KZ" w:eastAsia="ru-RU"/>
          <w14:ligatures w14:val="none"/>
        </w:rPr>
        <w:t xml:space="preserve">ажет болған жағдайда оны киім тартылған кезде оңай қатайтады. Қызыл маркер белдіктің ұшын тез табуға көмектеседі. </w:t>
      </w:r>
      <w:r w:rsidR="00C41462">
        <w:rPr>
          <w:rFonts w:eastAsia="Times New Roman" w:cs="Times New Roman"/>
          <w:color w:val="000000"/>
          <w:kern w:val="0"/>
          <w:sz w:val="22"/>
          <w:lang w:val="kk-KZ" w:eastAsia="ru-RU"/>
          <w14:ligatures w14:val="none"/>
        </w:rPr>
        <w:t>Бұрауды</w:t>
      </w:r>
      <w:r w:rsidR="00C41462" w:rsidRPr="00C41462">
        <w:rPr>
          <w:rFonts w:eastAsia="Times New Roman" w:cs="Times New Roman"/>
          <w:color w:val="000000"/>
          <w:kern w:val="0"/>
          <w:sz w:val="22"/>
          <w:lang w:val="kk-KZ" w:eastAsia="ru-RU"/>
          <w14:ligatures w14:val="none"/>
        </w:rPr>
        <w:t xml:space="preserve"> қолдану күні мен уақыты енгізу үшін жолақта көрсетіледі</w:t>
      </w:r>
      <w:r w:rsidRPr="00C41462">
        <w:rPr>
          <w:rFonts w:eastAsia="Times New Roman" w:cs="Times New Roman"/>
          <w:color w:val="000000"/>
          <w:kern w:val="0"/>
          <w:sz w:val="22"/>
          <w:lang w:val="kk-KZ" w:eastAsia="ru-RU"/>
          <w14:ligatures w14:val="none"/>
        </w:rPr>
        <w:br/>
      </w:r>
    </w:p>
    <w:p w14:paraId="1989B459" w14:textId="7DA43DBB" w:rsidR="0089595F" w:rsidRPr="00C41462" w:rsidRDefault="00C41462" w:rsidP="0089595F">
      <w:pPr>
        <w:spacing w:after="0"/>
        <w:rPr>
          <w:rFonts w:eastAsia="Times New Roman" w:cs="Times New Roman"/>
          <w:b/>
          <w:bCs/>
          <w:kern w:val="0"/>
          <w:sz w:val="22"/>
          <w:bdr w:val="none" w:sz="0" w:space="0" w:color="auto" w:frame="1"/>
          <w:lang w:val="kk-KZ" w:eastAsia="ru-RU"/>
          <w14:ligatures w14:val="none"/>
        </w:rPr>
      </w:pPr>
      <w:r>
        <w:rPr>
          <w:rFonts w:eastAsia="Times New Roman" w:cs="Times New Roman"/>
          <w:b/>
          <w:bCs/>
          <w:kern w:val="0"/>
          <w:sz w:val="22"/>
          <w:bdr w:val="none" w:sz="0" w:space="0" w:color="auto" w:frame="1"/>
          <w:lang w:val="kk-KZ" w:eastAsia="ru-RU"/>
          <w14:ligatures w14:val="none"/>
        </w:rPr>
        <w:t>Негізгі өлшемдері</w:t>
      </w:r>
      <w:r w:rsidR="0089595F" w:rsidRPr="00C41462">
        <w:rPr>
          <w:rFonts w:eastAsia="Times New Roman" w:cs="Times New Roman"/>
          <w:b/>
          <w:bCs/>
          <w:kern w:val="0"/>
          <w:sz w:val="22"/>
          <w:bdr w:val="none" w:sz="0" w:space="0" w:color="auto" w:frame="1"/>
          <w:lang w:val="kk-KZ" w:eastAsia="ru-RU"/>
          <w14:ligatures w14:val="none"/>
        </w:rPr>
        <w:t xml:space="preserve"> (мм):</w:t>
      </w:r>
    </w:p>
    <w:p w14:paraId="4FDA0A59" w14:textId="292A1CF3" w:rsidR="0089595F" w:rsidRPr="00C41462" w:rsidRDefault="00C41462" w:rsidP="0089595F">
      <w:pPr>
        <w:spacing w:after="0"/>
        <w:rPr>
          <w:rFonts w:eastAsia="Times New Roman" w:cs="Times New Roman"/>
          <w:b/>
          <w:bCs/>
          <w:kern w:val="0"/>
          <w:sz w:val="22"/>
          <w:bdr w:val="none" w:sz="0" w:space="0" w:color="auto" w:frame="1"/>
          <w:lang w:val="kk-KZ" w:eastAsia="ru-RU"/>
          <w14:ligatures w14:val="none"/>
        </w:rPr>
      </w:pPr>
      <w:r w:rsidRPr="00C41462">
        <w:rPr>
          <w:rFonts w:eastAsia="Times New Roman" w:cs="Times New Roman"/>
          <w:b/>
          <w:bCs/>
          <w:kern w:val="0"/>
          <w:sz w:val="22"/>
          <w:bdr w:val="none" w:sz="0" w:space="0" w:color="auto" w:frame="1"/>
          <w:lang w:val="kk-KZ" w:eastAsia="ru-RU"/>
          <w14:ligatures w14:val="none"/>
        </w:rPr>
        <w:t>Ұзындығы</w:t>
      </w:r>
      <w:r w:rsidR="0089595F" w:rsidRPr="00C41462">
        <w:rPr>
          <w:rFonts w:eastAsia="Times New Roman" w:cs="Times New Roman"/>
          <w:b/>
          <w:bCs/>
          <w:kern w:val="0"/>
          <w:sz w:val="22"/>
          <w:bdr w:val="none" w:sz="0" w:space="0" w:color="auto" w:frame="1"/>
          <w:lang w:val="kk-KZ" w:eastAsia="ru-RU"/>
          <w14:ligatures w14:val="none"/>
        </w:rPr>
        <w:t xml:space="preserve">    </w:t>
      </w:r>
      <w:r w:rsidR="0089595F" w:rsidRPr="00C41462">
        <w:rPr>
          <w:rFonts w:eastAsia="Times New Roman" w:cs="Times New Roman"/>
          <w:kern w:val="0"/>
          <w:sz w:val="22"/>
          <w:bdr w:val="none" w:sz="0" w:space="0" w:color="auto" w:frame="1"/>
          <w:lang w:val="kk-KZ" w:eastAsia="ru-RU"/>
          <w14:ligatures w14:val="none"/>
        </w:rPr>
        <w:t>950 ± 10 мм</w:t>
      </w:r>
    </w:p>
    <w:p w14:paraId="24321CBD" w14:textId="0D322877" w:rsidR="0089595F" w:rsidRPr="00C41462" w:rsidRDefault="00C41462" w:rsidP="0089595F">
      <w:pPr>
        <w:spacing w:after="0"/>
        <w:rPr>
          <w:rFonts w:eastAsia="Times New Roman" w:cs="Times New Roman"/>
          <w:b/>
          <w:bCs/>
          <w:kern w:val="0"/>
          <w:sz w:val="22"/>
          <w:bdr w:val="none" w:sz="0" w:space="0" w:color="auto" w:frame="1"/>
          <w:lang w:val="kk-KZ" w:eastAsia="ru-RU"/>
          <w14:ligatures w14:val="none"/>
        </w:rPr>
      </w:pPr>
      <w:r>
        <w:rPr>
          <w:rFonts w:eastAsia="Times New Roman" w:cs="Times New Roman"/>
          <w:b/>
          <w:bCs/>
          <w:kern w:val="0"/>
          <w:sz w:val="22"/>
          <w:bdr w:val="none" w:sz="0" w:space="0" w:color="auto" w:frame="1"/>
          <w:lang w:val="kk-KZ" w:eastAsia="ru-RU"/>
          <w14:ligatures w14:val="none"/>
        </w:rPr>
        <w:t>Ені</w:t>
      </w:r>
      <w:r w:rsidR="0089595F" w:rsidRPr="00C41462">
        <w:rPr>
          <w:rFonts w:eastAsia="Times New Roman" w:cs="Times New Roman"/>
          <w:b/>
          <w:bCs/>
          <w:kern w:val="0"/>
          <w:sz w:val="22"/>
          <w:bdr w:val="none" w:sz="0" w:space="0" w:color="auto" w:frame="1"/>
          <w:lang w:val="kk-KZ" w:eastAsia="ru-RU"/>
          <w14:ligatures w14:val="none"/>
        </w:rPr>
        <w:t xml:space="preserve">    </w:t>
      </w:r>
      <w:r w:rsidR="0089595F" w:rsidRPr="00C41462">
        <w:rPr>
          <w:rFonts w:eastAsia="Times New Roman" w:cs="Times New Roman"/>
          <w:kern w:val="0"/>
          <w:sz w:val="22"/>
          <w:bdr w:val="none" w:sz="0" w:space="0" w:color="auto" w:frame="1"/>
          <w:lang w:val="kk-KZ" w:eastAsia="ru-RU"/>
          <w14:ligatures w14:val="none"/>
        </w:rPr>
        <w:t>38 ± 2 мм</w:t>
      </w:r>
    </w:p>
    <w:p w14:paraId="6C28F040" w14:textId="77777777" w:rsidR="0089595F" w:rsidRPr="00C41462" w:rsidRDefault="0089595F" w:rsidP="0089595F">
      <w:pPr>
        <w:spacing w:after="0"/>
        <w:rPr>
          <w:rFonts w:eastAsia="Times New Roman" w:cs="Times New Roman"/>
          <w:b/>
          <w:bCs/>
          <w:kern w:val="0"/>
          <w:sz w:val="24"/>
          <w:szCs w:val="24"/>
          <w:lang w:val="kk-KZ" w:eastAsia="ru-RU"/>
          <w14:ligatures w14:val="none"/>
        </w:rPr>
      </w:pPr>
    </w:p>
    <w:p w14:paraId="7A2941D1" w14:textId="663EA9D9" w:rsidR="0089595F" w:rsidRPr="00C41462" w:rsidRDefault="00C41462" w:rsidP="0089595F">
      <w:pPr>
        <w:shd w:val="clear" w:color="auto" w:fill="FFFFFF"/>
        <w:spacing w:after="0"/>
        <w:rPr>
          <w:rFonts w:eastAsia="Times New Roman" w:cs="Times New Roman"/>
          <w:color w:val="000000"/>
          <w:kern w:val="0"/>
          <w:sz w:val="22"/>
          <w:lang w:val="kk-KZ" w:eastAsia="ru-RU"/>
          <w14:ligatures w14:val="none"/>
        </w:rPr>
      </w:pPr>
      <w:r w:rsidRPr="00C41462">
        <w:rPr>
          <w:rFonts w:eastAsia="Times New Roman" w:cs="Times New Roman"/>
          <w:b/>
          <w:bCs/>
          <w:color w:val="000000"/>
          <w:kern w:val="0"/>
          <w:sz w:val="22"/>
          <w:bdr w:val="none" w:sz="0" w:space="0" w:color="auto" w:frame="1"/>
          <w:lang w:val="kk-KZ" w:eastAsia="ru-RU"/>
          <w14:ligatures w14:val="none"/>
        </w:rPr>
        <w:t>Құрамы</w:t>
      </w:r>
      <w:r w:rsidR="0089595F" w:rsidRPr="00C41462">
        <w:rPr>
          <w:rFonts w:eastAsia="Times New Roman" w:cs="Times New Roman"/>
          <w:b/>
          <w:bCs/>
          <w:color w:val="000000"/>
          <w:kern w:val="0"/>
          <w:sz w:val="22"/>
          <w:bdr w:val="none" w:sz="0" w:space="0" w:color="auto" w:frame="1"/>
          <w:lang w:val="kk-KZ" w:eastAsia="ru-RU"/>
          <w14:ligatures w14:val="none"/>
        </w:rPr>
        <w:t>:</w:t>
      </w:r>
    </w:p>
    <w:p w14:paraId="1BCEDC53" w14:textId="3E702BB6" w:rsidR="0089595F" w:rsidRPr="00C41462" w:rsidRDefault="0089595F" w:rsidP="0089595F">
      <w:pPr>
        <w:shd w:val="clear" w:color="auto" w:fill="FFFFFF"/>
        <w:spacing w:after="0"/>
        <w:rPr>
          <w:rFonts w:eastAsia="Times New Roman" w:cs="Times New Roman"/>
          <w:color w:val="000000"/>
          <w:kern w:val="0"/>
          <w:sz w:val="22"/>
          <w:lang w:val="kk-KZ" w:eastAsia="ru-RU"/>
          <w14:ligatures w14:val="none"/>
        </w:rPr>
      </w:pPr>
      <w:r w:rsidRPr="00C41462">
        <w:rPr>
          <w:rFonts w:eastAsia="Times New Roman" w:cs="Times New Roman"/>
          <w:b/>
          <w:bCs/>
          <w:color w:val="C0392B"/>
          <w:kern w:val="0"/>
          <w:sz w:val="22"/>
          <w:bdr w:val="none" w:sz="0" w:space="0" w:color="auto" w:frame="1"/>
          <w:lang w:val="kk-KZ" w:eastAsia="ru-RU"/>
          <w14:ligatures w14:val="none"/>
        </w:rPr>
        <w:t xml:space="preserve">1. </w:t>
      </w:r>
      <w:r w:rsidR="00C41462" w:rsidRPr="00C41462">
        <w:rPr>
          <w:rFonts w:eastAsia="Times New Roman" w:cs="Times New Roman"/>
          <w:color w:val="000000"/>
          <w:kern w:val="0"/>
          <w:sz w:val="22"/>
          <w:bdr w:val="none" w:sz="0" w:space="0" w:color="auto" w:frame="1"/>
          <w:lang w:val="kk-KZ" w:eastAsia="ru-RU"/>
          <w14:ligatures w14:val="none"/>
        </w:rPr>
        <w:t>Қысымды турникеттің бүкіл шеңберіне біркелкі таратуға мүмкіндік беретін</w:t>
      </w:r>
      <w:r w:rsidR="00C41462">
        <w:rPr>
          <w:rFonts w:eastAsia="Times New Roman" w:cs="Times New Roman"/>
          <w:color w:val="000000"/>
          <w:kern w:val="0"/>
          <w:sz w:val="22"/>
          <w:bdr w:val="none" w:sz="0" w:space="0" w:color="auto" w:frame="1"/>
          <w:lang w:val="kk-KZ" w:eastAsia="ru-RU"/>
          <w14:ligatures w14:val="none"/>
        </w:rPr>
        <w:t>,</w:t>
      </w:r>
      <w:r w:rsidR="00C41462" w:rsidRPr="00C41462">
        <w:rPr>
          <w:rFonts w:eastAsia="Times New Roman" w:cs="Times New Roman"/>
          <w:b/>
          <w:bCs/>
          <w:color w:val="000000"/>
          <w:kern w:val="0"/>
          <w:sz w:val="22"/>
          <w:bdr w:val="none" w:sz="0" w:space="0" w:color="auto" w:frame="1"/>
          <w:lang w:val="kk-KZ" w:eastAsia="ru-RU"/>
          <w14:ligatures w14:val="none"/>
        </w:rPr>
        <w:t xml:space="preserve"> еркін қозғалатын бекіткіш таспа</w:t>
      </w:r>
      <w:r w:rsidRPr="00C41462">
        <w:rPr>
          <w:rFonts w:eastAsia="Times New Roman" w:cs="Times New Roman"/>
          <w:color w:val="000000"/>
          <w:kern w:val="0"/>
          <w:sz w:val="22"/>
          <w:bdr w:val="none" w:sz="0" w:space="0" w:color="auto" w:frame="1"/>
          <w:lang w:val="kk-KZ" w:eastAsia="ru-RU"/>
          <w14:ligatures w14:val="none"/>
        </w:rPr>
        <w:t>.</w:t>
      </w:r>
    </w:p>
    <w:p w14:paraId="69E7171E" w14:textId="6EB7B12C" w:rsidR="0089595F" w:rsidRPr="00C41462" w:rsidRDefault="0089595F" w:rsidP="0089595F">
      <w:pPr>
        <w:shd w:val="clear" w:color="auto" w:fill="FFFFFF"/>
        <w:spacing w:after="0"/>
        <w:rPr>
          <w:rFonts w:eastAsia="Times New Roman" w:cs="Times New Roman"/>
          <w:color w:val="000000"/>
          <w:kern w:val="0"/>
          <w:sz w:val="22"/>
          <w:lang w:val="kk-KZ" w:eastAsia="ru-RU"/>
          <w14:ligatures w14:val="none"/>
        </w:rPr>
      </w:pPr>
      <w:r w:rsidRPr="00C41462">
        <w:rPr>
          <w:rFonts w:eastAsia="Times New Roman" w:cs="Times New Roman"/>
          <w:b/>
          <w:bCs/>
          <w:color w:val="C0392B"/>
          <w:kern w:val="0"/>
          <w:sz w:val="22"/>
          <w:bdr w:val="none" w:sz="0" w:space="0" w:color="auto" w:frame="1"/>
          <w:lang w:val="kk-KZ" w:eastAsia="ru-RU"/>
          <w14:ligatures w14:val="none"/>
        </w:rPr>
        <w:t>2.</w:t>
      </w:r>
      <w:r w:rsidRPr="00C41462">
        <w:rPr>
          <w:rFonts w:eastAsia="Times New Roman" w:cs="Times New Roman"/>
          <w:b/>
          <w:bCs/>
          <w:color w:val="000000"/>
          <w:kern w:val="0"/>
          <w:sz w:val="22"/>
          <w:bdr w:val="none" w:sz="0" w:space="0" w:color="auto" w:frame="1"/>
          <w:lang w:val="kk-KZ" w:eastAsia="ru-RU"/>
          <w14:ligatures w14:val="none"/>
        </w:rPr>
        <w:t> </w:t>
      </w:r>
      <w:r w:rsidR="00C41462" w:rsidRPr="00C41462">
        <w:rPr>
          <w:rFonts w:eastAsia="Times New Roman" w:cs="Times New Roman"/>
          <w:b/>
          <w:bCs/>
          <w:color w:val="000000"/>
          <w:kern w:val="0"/>
          <w:sz w:val="22"/>
          <w:bdr w:val="none" w:sz="0" w:space="0" w:color="auto" w:frame="1"/>
          <w:lang w:val="kk-KZ" w:eastAsia="ru-RU"/>
          <w14:ligatures w14:val="none"/>
        </w:rPr>
        <w:t>2 саңылаулы бағыттаушы Ілмек</w:t>
      </w:r>
    </w:p>
    <w:p w14:paraId="616ED83A" w14:textId="2FACD1BA" w:rsidR="0089595F" w:rsidRPr="00C41462" w:rsidRDefault="0089595F" w:rsidP="0089595F">
      <w:pPr>
        <w:shd w:val="clear" w:color="auto" w:fill="FFFFFF"/>
        <w:spacing w:after="0"/>
        <w:rPr>
          <w:rFonts w:eastAsia="Times New Roman" w:cs="Times New Roman"/>
          <w:color w:val="000000"/>
          <w:kern w:val="0"/>
          <w:sz w:val="22"/>
          <w:lang w:val="kk-KZ" w:eastAsia="ru-RU"/>
          <w14:ligatures w14:val="none"/>
        </w:rPr>
      </w:pPr>
      <w:r w:rsidRPr="00C41462">
        <w:rPr>
          <w:rFonts w:eastAsia="Times New Roman" w:cs="Times New Roman"/>
          <w:b/>
          <w:bCs/>
          <w:color w:val="C0392B"/>
          <w:kern w:val="0"/>
          <w:sz w:val="22"/>
          <w:bdr w:val="none" w:sz="0" w:space="0" w:color="auto" w:frame="1"/>
          <w:lang w:val="kk-KZ" w:eastAsia="ru-RU"/>
          <w14:ligatures w14:val="none"/>
        </w:rPr>
        <w:t>3.</w:t>
      </w:r>
      <w:r w:rsidRPr="00C41462">
        <w:rPr>
          <w:rFonts w:eastAsia="Times New Roman" w:cs="Times New Roman"/>
          <w:b/>
          <w:bCs/>
          <w:color w:val="000000"/>
          <w:kern w:val="0"/>
          <w:sz w:val="22"/>
          <w:bdr w:val="none" w:sz="0" w:space="0" w:color="auto" w:frame="1"/>
          <w:lang w:val="kk-KZ" w:eastAsia="ru-RU"/>
          <w14:ligatures w14:val="none"/>
        </w:rPr>
        <w:t> </w:t>
      </w:r>
      <w:r w:rsidR="00C41462" w:rsidRPr="00C41462">
        <w:rPr>
          <w:rFonts w:eastAsia="Times New Roman" w:cs="Times New Roman"/>
          <w:b/>
          <w:bCs/>
          <w:color w:val="000000"/>
          <w:kern w:val="0"/>
          <w:sz w:val="22"/>
          <w:bdr w:val="none" w:sz="0" w:space="0" w:color="auto" w:frame="1"/>
          <w:lang w:val="kk-KZ" w:eastAsia="ru-RU"/>
          <w14:ligatures w14:val="none"/>
        </w:rPr>
        <w:t>Беріктігі жоғары пластикалық өзек</w:t>
      </w:r>
    </w:p>
    <w:p w14:paraId="746A0C59" w14:textId="3E866DDB" w:rsidR="0089595F" w:rsidRPr="00C41462" w:rsidRDefault="0089595F" w:rsidP="0089595F">
      <w:pPr>
        <w:shd w:val="clear" w:color="auto" w:fill="FFFFFF"/>
        <w:spacing w:after="0"/>
        <w:rPr>
          <w:rFonts w:eastAsia="Times New Roman" w:cs="Times New Roman"/>
          <w:color w:val="000000"/>
          <w:kern w:val="0"/>
          <w:sz w:val="22"/>
          <w:lang w:val="kk-KZ" w:eastAsia="ru-RU"/>
          <w14:ligatures w14:val="none"/>
        </w:rPr>
      </w:pPr>
      <w:r w:rsidRPr="00C41462">
        <w:rPr>
          <w:rFonts w:eastAsia="Times New Roman" w:cs="Times New Roman"/>
          <w:b/>
          <w:bCs/>
          <w:color w:val="C0392B"/>
          <w:kern w:val="0"/>
          <w:sz w:val="22"/>
          <w:bdr w:val="none" w:sz="0" w:space="0" w:color="auto" w:frame="1"/>
          <w:lang w:val="kk-KZ" w:eastAsia="ru-RU"/>
          <w14:ligatures w14:val="none"/>
        </w:rPr>
        <w:t>4.</w:t>
      </w:r>
      <w:r w:rsidRPr="00C41462">
        <w:rPr>
          <w:rFonts w:eastAsia="Times New Roman" w:cs="Times New Roman"/>
          <w:b/>
          <w:bCs/>
          <w:color w:val="000000"/>
          <w:kern w:val="0"/>
          <w:sz w:val="22"/>
          <w:bdr w:val="none" w:sz="0" w:space="0" w:color="auto" w:frame="1"/>
          <w:lang w:val="kk-KZ" w:eastAsia="ru-RU"/>
          <w14:ligatures w14:val="none"/>
        </w:rPr>
        <w:t> </w:t>
      </w:r>
      <w:r w:rsidR="00C41462" w:rsidRPr="00C41462">
        <w:rPr>
          <w:rFonts w:eastAsia="Times New Roman" w:cs="Times New Roman"/>
          <w:b/>
          <w:bCs/>
          <w:color w:val="000000"/>
          <w:kern w:val="0"/>
          <w:sz w:val="22"/>
          <w:bdr w:val="none" w:sz="0" w:space="0" w:color="auto" w:frame="1"/>
          <w:lang w:val="kk-KZ" w:eastAsia="ru-RU"/>
          <w14:ligatures w14:val="none"/>
        </w:rPr>
        <w:t xml:space="preserve">Екі жақты қиғаш ұяшықты құлыптау - </w:t>
      </w:r>
      <w:r w:rsidR="00C41462" w:rsidRPr="00C41462">
        <w:rPr>
          <w:rFonts w:eastAsia="Times New Roman" w:cs="Times New Roman"/>
          <w:color w:val="000000"/>
          <w:kern w:val="0"/>
          <w:sz w:val="22"/>
          <w:bdr w:val="none" w:sz="0" w:space="0" w:color="auto" w:frame="1"/>
          <w:lang w:val="kk-KZ" w:eastAsia="ru-RU"/>
          <w14:ligatures w14:val="none"/>
        </w:rPr>
        <w:t>жылдам құлыптау үшін тоқтату</w:t>
      </w:r>
      <w:r w:rsidRPr="00C41462">
        <w:rPr>
          <w:rFonts w:eastAsia="Times New Roman" w:cs="Times New Roman"/>
          <w:color w:val="000000"/>
          <w:kern w:val="0"/>
          <w:sz w:val="22"/>
          <w:bdr w:val="none" w:sz="0" w:space="0" w:color="auto" w:frame="1"/>
          <w:lang w:val="kk-KZ" w:eastAsia="ru-RU"/>
          <w14:ligatures w14:val="none"/>
        </w:rPr>
        <w:t>.</w:t>
      </w:r>
    </w:p>
    <w:p w14:paraId="2368A606" w14:textId="2E1E9165" w:rsidR="0089595F" w:rsidRPr="0056359D" w:rsidRDefault="0089595F" w:rsidP="0089595F">
      <w:pPr>
        <w:shd w:val="clear" w:color="auto" w:fill="FFFFFF"/>
        <w:spacing w:after="0"/>
        <w:rPr>
          <w:rFonts w:eastAsia="Times New Roman" w:cs="Times New Roman"/>
          <w:color w:val="000000"/>
          <w:kern w:val="0"/>
          <w:sz w:val="22"/>
          <w:bdr w:val="none" w:sz="0" w:space="0" w:color="auto" w:frame="1"/>
          <w:lang w:val="kk-KZ" w:eastAsia="ru-RU"/>
          <w14:ligatures w14:val="none"/>
        </w:rPr>
      </w:pPr>
      <w:r w:rsidRPr="0056359D">
        <w:rPr>
          <w:rFonts w:eastAsia="Times New Roman" w:cs="Times New Roman"/>
          <w:b/>
          <w:bCs/>
          <w:color w:val="C0392B"/>
          <w:kern w:val="0"/>
          <w:sz w:val="22"/>
          <w:bdr w:val="none" w:sz="0" w:space="0" w:color="auto" w:frame="1"/>
          <w:lang w:val="kk-KZ" w:eastAsia="ru-RU"/>
          <w14:ligatures w14:val="none"/>
        </w:rPr>
        <w:t>5.</w:t>
      </w:r>
      <w:r w:rsidRPr="0056359D">
        <w:rPr>
          <w:rFonts w:eastAsia="Times New Roman" w:cs="Times New Roman"/>
          <w:b/>
          <w:bCs/>
          <w:color w:val="000000"/>
          <w:kern w:val="0"/>
          <w:sz w:val="22"/>
          <w:bdr w:val="none" w:sz="0" w:space="0" w:color="auto" w:frame="1"/>
          <w:lang w:val="kk-KZ" w:eastAsia="ru-RU"/>
          <w14:ligatures w14:val="none"/>
        </w:rPr>
        <w:t> </w:t>
      </w:r>
      <w:r w:rsidR="0056359D" w:rsidRPr="0056359D">
        <w:rPr>
          <w:rFonts w:eastAsia="Times New Roman" w:cs="Times New Roman"/>
          <w:b/>
          <w:bCs/>
          <w:color w:val="000000"/>
          <w:kern w:val="0"/>
          <w:sz w:val="22"/>
          <w:bdr w:val="none" w:sz="0" w:space="0" w:color="auto" w:frame="1"/>
          <w:lang w:val="kk-KZ" w:eastAsia="ru-RU"/>
          <w14:ligatures w14:val="none"/>
        </w:rPr>
        <w:t>Ілгекті тоқыма, жабысқақ таспамен бекіту</w:t>
      </w:r>
      <w:r w:rsidR="0056359D" w:rsidRPr="0056359D">
        <w:rPr>
          <w:rFonts w:eastAsia="Times New Roman" w:cs="Times New Roman"/>
          <w:color w:val="000000"/>
          <w:kern w:val="0"/>
          <w:sz w:val="22"/>
          <w:bdr w:val="none" w:sz="0" w:space="0" w:color="auto" w:frame="1"/>
          <w:lang w:val="kk-KZ" w:eastAsia="ru-RU"/>
          <w14:ligatures w14:val="none"/>
        </w:rPr>
        <w:t>, онда әбзелді қолдану күні мен уақытын енгізу үшін өріс бар</w:t>
      </w:r>
    </w:p>
    <w:p w14:paraId="2C460307" w14:textId="77777777" w:rsidR="00F12C76" w:rsidRPr="0056359D" w:rsidRDefault="00F12C76" w:rsidP="006C0B77">
      <w:pPr>
        <w:spacing w:after="0"/>
        <w:ind w:firstLine="709"/>
        <w:jc w:val="both"/>
        <w:rPr>
          <w:rFonts w:cs="Times New Roman"/>
          <w:lang w:val="kk-KZ"/>
        </w:rPr>
      </w:pPr>
    </w:p>
    <w:sectPr w:rsidR="00F12C76" w:rsidRPr="0056359D"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DDA"/>
    <w:rsid w:val="00180F3F"/>
    <w:rsid w:val="0021186A"/>
    <w:rsid w:val="0027716B"/>
    <w:rsid w:val="0056359D"/>
    <w:rsid w:val="006C0B77"/>
    <w:rsid w:val="008242FF"/>
    <w:rsid w:val="00870751"/>
    <w:rsid w:val="0089595F"/>
    <w:rsid w:val="00922C48"/>
    <w:rsid w:val="00B915B7"/>
    <w:rsid w:val="00BF7020"/>
    <w:rsid w:val="00C41462"/>
    <w:rsid w:val="00EA59DF"/>
    <w:rsid w:val="00EE2DDA"/>
    <w:rsid w:val="00EE4070"/>
    <w:rsid w:val="00F126E9"/>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1CE1F4"/>
  <w15:chartTrackingRefBased/>
  <w15:docId w15:val="{7C9787BE-25BB-40DD-9351-0B39B9AFB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9595F"/>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206</Words>
  <Characters>1180</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Павел Войнов</dc:creator>
  <cp:keywords/>
  <dc:description/>
  <cp:lastModifiedBy>Павел Войнов</cp:lastModifiedBy>
  <cp:revision>2</cp:revision>
  <dcterms:created xsi:type="dcterms:W3CDTF">2024-07-01T09:11:00Z</dcterms:created>
  <dcterms:modified xsi:type="dcterms:W3CDTF">2024-07-01T09:11:00Z</dcterms:modified>
</cp:coreProperties>
</file>